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902B69" w:rsidRPr="00583AC7" w:rsidRDefault="00902B69" w:rsidP="00583AC7">
      <w:pPr>
        <w:jc w:val="center"/>
        <w:rPr>
          <w:sz w:val="28"/>
          <w:szCs w:val="28"/>
        </w:rPr>
      </w:pPr>
      <w:bookmarkStart w:id="0" w:name="_GoBack"/>
      <w:bookmarkEnd w:id="0"/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583AC7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054A8A" w:rsidRDefault="00054A8A" w:rsidP="00054A8A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55259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52595">
        <w:rPr>
          <w:sz w:val="28"/>
          <w:szCs w:val="28"/>
        </w:rPr>
        <w:t>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 w:rsidR="00552595"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3B6C52">
        <w:rPr>
          <w:sz w:val="28"/>
          <w:szCs w:val="28"/>
        </w:rPr>
        <w:t>/</w:t>
      </w:r>
      <w:r w:rsidR="00F72AC4">
        <w:rPr>
          <w:sz w:val="28"/>
          <w:szCs w:val="28"/>
        </w:rPr>
        <w:t>246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20028" w:rsidRPr="008042BE" w:rsidRDefault="00820028" w:rsidP="00FB6B4D">
      <w:pPr>
        <w:ind w:right="849"/>
        <w:jc w:val="both"/>
      </w:pPr>
    </w:p>
    <w:p w:rsidR="003B6C52" w:rsidRDefault="00C87251" w:rsidP="00B43674">
      <w:pPr>
        <w:spacing w:line="240" w:lineRule="exact"/>
        <w:ind w:right="3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от 25.03.2022 №14/152 «</w:t>
      </w:r>
      <w:r>
        <w:rPr>
          <w:sz w:val="28"/>
          <w:szCs w:val="28"/>
        </w:rPr>
        <w:t xml:space="preserve">Об утверждении Положения о муниципальном </w:t>
      </w:r>
      <w:bookmarkStart w:id="1" w:name="_Hlk94690009"/>
      <w:r>
        <w:rPr>
          <w:sz w:val="28"/>
          <w:szCs w:val="28"/>
        </w:rPr>
        <w:t>контроле в сфере благоустройства на территории городского округа ЗАТО Сибирский</w:t>
      </w:r>
      <w:bookmarkEnd w:id="1"/>
      <w:r>
        <w:rPr>
          <w:sz w:val="28"/>
          <w:szCs w:val="28"/>
        </w:rPr>
        <w:t>»</w:t>
      </w:r>
    </w:p>
    <w:p w:rsidR="00054A8A" w:rsidRDefault="00054A8A" w:rsidP="00FB6B4D">
      <w:pPr>
        <w:jc w:val="both"/>
        <w:rPr>
          <w:sz w:val="28"/>
          <w:szCs w:val="28"/>
        </w:rPr>
      </w:pPr>
    </w:p>
    <w:p w:rsidR="00C87251" w:rsidRDefault="00C87251" w:rsidP="00C87251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Сибирский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C87251" w:rsidRDefault="00C87251" w:rsidP="00C87251">
      <w:pPr>
        <w:spacing w:after="42" w:line="24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от 25.03.2022 №14/152 «Об утверждении положения о муниципальном контроле в сфере благоустройства на территории городского округа ЗАТО Сибирский» следующие изменения:</w:t>
      </w:r>
    </w:p>
    <w:p w:rsidR="00C87251" w:rsidRDefault="00C87251" w:rsidP="00C87251">
      <w:pPr>
        <w:spacing w:after="42" w:line="24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муниципальном контроле в сфере благоустройства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Сибирский, утвержденном указанным решением:</w:t>
      </w:r>
    </w:p>
    <w:p w:rsidR="00C87251" w:rsidRDefault="00C87251" w:rsidP="00C87251">
      <w:pPr>
        <w:spacing w:after="42" w:line="244" w:lineRule="auto"/>
        <w:ind w:right="-1" w:firstLine="709"/>
        <w:jc w:val="both"/>
        <w:rPr>
          <w:sz w:val="28"/>
          <w:szCs w:val="28"/>
        </w:rPr>
      </w:pPr>
      <w:bookmarkStart w:id="2" w:name="_Hlk152060938"/>
      <w:r>
        <w:rPr>
          <w:sz w:val="28"/>
          <w:szCs w:val="28"/>
        </w:rPr>
        <w:t>1.1. Пункт 1.14 изложить в следующей редакции: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rFonts w:eastAsia="Calibri"/>
          <w:sz w:val="28"/>
          <w:szCs w:val="20"/>
        </w:rPr>
      </w:pPr>
      <w:r>
        <w:rPr>
          <w:sz w:val="28"/>
        </w:rPr>
        <w:t>«1.14. При осуществлении муниципального контроля применяется система оценки и управления рисками.»;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</w:rPr>
      </w:pPr>
      <w:bookmarkStart w:id="3" w:name="_Hlk152055625"/>
      <w:bookmarkStart w:id="4" w:name="_Hlk152061153"/>
      <w:bookmarkEnd w:id="2"/>
      <w:r>
        <w:rPr>
          <w:sz w:val="28"/>
        </w:rPr>
        <w:t xml:space="preserve">1.2. Дополнить разделом 6 следующего содержания: </w:t>
      </w:r>
    </w:p>
    <w:bookmarkEnd w:id="3"/>
    <w:p w:rsidR="00C87251" w:rsidRDefault="00C87251" w:rsidP="00C87251">
      <w:pPr>
        <w:tabs>
          <w:tab w:val="left" w:pos="1134"/>
        </w:tabs>
        <w:ind w:firstLine="709"/>
        <w:jc w:val="center"/>
        <w:rPr>
          <w:b/>
          <w:bCs/>
          <w:sz w:val="28"/>
        </w:rPr>
      </w:pPr>
      <w:r>
        <w:rPr>
          <w:sz w:val="28"/>
        </w:rPr>
        <w:t>«</w:t>
      </w:r>
      <w:r>
        <w:rPr>
          <w:b/>
          <w:bCs/>
          <w:sz w:val="28"/>
        </w:rPr>
        <w:t>6. Категории риска причинения вреда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t>6.</w:t>
      </w:r>
      <w:proofErr w:type="gramStart"/>
      <w:r>
        <w:rPr>
          <w:sz w:val="28"/>
          <w:szCs w:val="28"/>
        </w:rPr>
        <w:t>1.Муниципальный</w:t>
      </w:r>
      <w:proofErr w:type="gramEnd"/>
      <w:r>
        <w:rPr>
          <w:sz w:val="28"/>
          <w:szCs w:val="28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C87251" w:rsidRDefault="00C87251" w:rsidP="00C87251">
      <w:pPr>
        <w:numPr>
          <w:ilvl w:val="0"/>
          <w:numId w:val="47"/>
        </w:numPr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высокий риск;</w:t>
      </w:r>
    </w:p>
    <w:p w:rsidR="00C87251" w:rsidRDefault="00C87251" w:rsidP="00C87251">
      <w:pPr>
        <w:numPr>
          <w:ilvl w:val="0"/>
          <w:numId w:val="47"/>
        </w:numPr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средний риск;</w:t>
      </w:r>
    </w:p>
    <w:p w:rsidR="00C87251" w:rsidRDefault="00C87251" w:rsidP="00C87251">
      <w:pPr>
        <w:numPr>
          <w:ilvl w:val="0"/>
          <w:numId w:val="47"/>
        </w:numPr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низкий риск.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6.3. Критериями отнесения объектов муниципального контроля к категориям риска являются: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Для категории высокого риска -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 Для категории среднего риска - наличие факта привлечения в течение двух лет контролируемого лица к административной ответственности за нарушения в сфере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 Для категории низкого риска - отсутствие обстоятельств, предусмотренных для категорий значительного и умеренного риска.</w:t>
      </w:r>
      <w:r>
        <w:t xml:space="preserve"> </w:t>
      </w:r>
      <w:r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Перечень индикаторов риска нарушения обязательных требований, проверяемых в рамках осуществления муниципального контроля, установлен приложением 3 к настоящему Положению. 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Контрольный орган в течение пяти рабочих дней со дня поступления сведений </w:t>
      </w:r>
      <w:bookmarkStart w:id="5" w:name="_Hlk152167952"/>
      <w:r>
        <w:rPr>
          <w:sz w:val="28"/>
          <w:szCs w:val="28"/>
        </w:rPr>
        <w:t>из любых источников, обеспечивающих их достоверность, в том числе в ходе проведения профилактических мероприятий, контрольных мероприятий</w:t>
      </w:r>
      <w:bookmarkEnd w:id="5"/>
      <w:r>
        <w:rPr>
          <w:sz w:val="28"/>
          <w:szCs w:val="28"/>
        </w:rPr>
        <w:t>,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6.7. </w:t>
      </w:r>
      <w:bookmarkStart w:id="6" w:name="_Hlk152167993"/>
      <w:r>
        <w:rPr>
          <w:sz w:val="28"/>
          <w:szCs w:val="28"/>
        </w:rPr>
        <w:t>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риска.».</w:t>
      </w:r>
      <w:bookmarkEnd w:id="6"/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Приложением 3 следующего содержания:</w:t>
      </w:r>
    </w:p>
    <w:p w:rsidR="00C87251" w:rsidRDefault="00C87251" w:rsidP="00C87251">
      <w:pPr>
        <w:tabs>
          <w:tab w:val="left" w:pos="113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C87251" w:rsidRDefault="00C87251" w:rsidP="00C87251">
      <w:pPr>
        <w:tabs>
          <w:tab w:val="left" w:pos="113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</w:t>
      </w:r>
    </w:p>
    <w:p w:rsidR="00C87251" w:rsidRDefault="00C87251" w:rsidP="00C87251">
      <w:pPr>
        <w:tabs>
          <w:tab w:val="left" w:pos="113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контроле в</w:t>
      </w:r>
    </w:p>
    <w:p w:rsidR="00C87251" w:rsidRDefault="00C87251" w:rsidP="00C87251">
      <w:pPr>
        <w:tabs>
          <w:tab w:val="left" w:pos="113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сфере благоустройства на</w:t>
      </w:r>
    </w:p>
    <w:p w:rsidR="00C87251" w:rsidRDefault="00C87251" w:rsidP="00C87251">
      <w:pPr>
        <w:tabs>
          <w:tab w:val="left" w:pos="1134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городского</w:t>
      </w:r>
    </w:p>
    <w:p w:rsidR="00C87251" w:rsidRDefault="00C87251" w:rsidP="00C87251">
      <w:pPr>
        <w:tabs>
          <w:tab w:val="left" w:pos="1134"/>
        </w:tabs>
        <w:ind w:firstLine="552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Сибирский</w:t>
      </w:r>
    </w:p>
    <w:p w:rsidR="00C87251" w:rsidRDefault="00C87251" w:rsidP="00C87251">
      <w:pPr>
        <w:tabs>
          <w:tab w:val="left" w:pos="1134"/>
        </w:tabs>
        <w:ind w:firstLine="5245"/>
        <w:jc w:val="both"/>
        <w:rPr>
          <w:sz w:val="28"/>
          <w:szCs w:val="28"/>
        </w:rPr>
      </w:pPr>
    </w:p>
    <w:p w:rsidR="00C87251" w:rsidRDefault="00C87251" w:rsidP="00C8725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риска нарушения обязательных требований, используемые при осуществлении муниципального контроля</w:t>
      </w:r>
    </w:p>
    <w:p w:rsidR="00C87251" w:rsidRDefault="00C87251" w:rsidP="00C8725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благоустройства на территории городского округа</w:t>
      </w:r>
    </w:p>
    <w:p w:rsidR="00C87251" w:rsidRDefault="00C87251" w:rsidP="00C8725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Сибирский</w:t>
      </w:r>
    </w:p>
    <w:p w:rsidR="00C87251" w:rsidRDefault="00C87251" w:rsidP="00C87251">
      <w:pPr>
        <w:tabs>
          <w:tab w:val="left" w:pos="0"/>
        </w:tabs>
        <w:jc w:val="center"/>
        <w:rPr>
          <w:sz w:val="28"/>
          <w:szCs w:val="28"/>
        </w:rPr>
      </w:pP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Наличие 2-х и более протоколов об административных правонарушениях, составленных в течение календарного года в отношении контролируемого лица по результатам контрольных мероприятий, проведенных в рамках муниципального контроля в сфере благоустройства.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Двукратный и более рост количества обращений в отношении одного и того же объекта контроля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о фактах нарушений контролируемыми лицами обязательных требований, установленных Правилами благоустройства территории городского округа ЗАТО Сибирский Алтайского края, утвержденными решением Совета депутатов ЗАТО Сибирский от 28.08.2014 № 48/291.».</w:t>
      </w:r>
    </w:p>
    <w:p w:rsidR="00C87251" w:rsidRDefault="00C87251" w:rsidP="00C87251">
      <w:pPr>
        <w:tabs>
          <w:tab w:val="left" w:pos="1134"/>
        </w:tabs>
        <w:ind w:firstLine="709"/>
        <w:jc w:val="both"/>
        <w:rPr>
          <w:sz w:val="28"/>
          <w:szCs w:val="20"/>
        </w:rPr>
      </w:pPr>
      <w:r>
        <w:rPr>
          <w:sz w:val="28"/>
        </w:rPr>
        <w:t>2.</w:t>
      </w:r>
      <w:r>
        <w:rPr>
          <w:sz w:val="28"/>
        </w:rPr>
        <w:tab/>
        <w:t xml:space="preserve">Настоящее решение опубликовать в газете «Сибирский вестник» и обнародовать на официальном интернет-сайте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Сибирский.</w:t>
      </w:r>
    </w:p>
    <w:p w:rsidR="00C87251" w:rsidRDefault="00C87251" w:rsidP="00C87251">
      <w:pPr>
        <w:ind w:firstLine="708"/>
        <w:jc w:val="both"/>
        <w:rPr>
          <w:rFonts w:ascii="Arial" w:hAnsi="Arial"/>
          <w:color w:val="000000"/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Контроль за исполнением решения возложить на комиссию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Сибирский по вопросам законности, правопорядка и местного самоуправления (Г.С. </w:t>
      </w:r>
      <w:proofErr w:type="spellStart"/>
      <w:r>
        <w:rPr>
          <w:sz w:val="28"/>
        </w:rPr>
        <w:t>Байраковский</w:t>
      </w:r>
      <w:proofErr w:type="spellEnd"/>
      <w:r>
        <w:rPr>
          <w:sz w:val="28"/>
        </w:rPr>
        <w:t>).</w:t>
      </w:r>
      <w:bookmarkEnd w:id="4"/>
    </w:p>
    <w:p w:rsidR="003745AC" w:rsidRDefault="003745AC" w:rsidP="00B43674">
      <w:pPr>
        <w:ind w:firstLine="708"/>
        <w:jc w:val="both"/>
        <w:rPr>
          <w:sz w:val="27"/>
          <w:szCs w:val="27"/>
        </w:rPr>
      </w:pPr>
    </w:p>
    <w:p w:rsidR="00C87251" w:rsidRPr="00B45456" w:rsidRDefault="00C87251" w:rsidP="00B43674">
      <w:pPr>
        <w:ind w:firstLine="708"/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75665E" w:rsidRPr="00870D96" w:rsidRDefault="00552595" w:rsidP="003B6C52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F846CD">
        <w:rPr>
          <w:sz w:val="28"/>
          <w:szCs w:val="28"/>
        </w:rPr>
        <w:t xml:space="preserve">                               </w:t>
      </w:r>
      <w:r w:rsidR="00B45456" w:rsidRPr="00F84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Драчев</w:t>
      </w:r>
      <w:proofErr w:type="spellEnd"/>
    </w:p>
    <w:sectPr w:rsidR="0075665E" w:rsidRPr="00870D96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 w15:restartNumberingAfterBreak="0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 w15:restartNumberingAfterBreak="0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6" w15:restartNumberingAfterBreak="0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 w15:restartNumberingAfterBreak="0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4" w15:restartNumberingAfterBreak="0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0" w15:restartNumberingAfterBreak="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4" w15:restartNumberingAfterBreak="0">
    <w:nsid w:val="58132934"/>
    <w:multiLevelType w:val="hybridMultilevel"/>
    <w:tmpl w:val="D996E43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7" w15:restartNumberingAfterBreak="0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 w15:restartNumberingAfterBreak="0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1" w15:restartNumberingAfterBreak="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2" w15:restartNumberingAfterBreak="0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4" w15:restartNumberingAfterBreak="0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5" w15:restartNumberingAfterBreak="0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 w15:restartNumberingAfterBreak="0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29"/>
  </w:num>
  <w:num w:numId="5">
    <w:abstractNumId w:val="5"/>
  </w:num>
  <w:num w:numId="6">
    <w:abstractNumId w:val="10"/>
  </w:num>
  <w:num w:numId="7">
    <w:abstractNumId w:val="41"/>
  </w:num>
  <w:num w:numId="8">
    <w:abstractNumId w:val="26"/>
  </w:num>
  <w:num w:numId="9">
    <w:abstractNumId w:val="43"/>
  </w:num>
  <w:num w:numId="10">
    <w:abstractNumId w:val="40"/>
  </w:num>
  <w:num w:numId="11">
    <w:abstractNumId w:val="36"/>
  </w:num>
  <w:num w:numId="12">
    <w:abstractNumId w:val="45"/>
  </w:num>
  <w:num w:numId="13">
    <w:abstractNumId w:val="1"/>
  </w:num>
  <w:num w:numId="14">
    <w:abstractNumId w:val="38"/>
  </w:num>
  <w:num w:numId="15">
    <w:abstractNumId w:val="21"/>
  </w:num>
  <w:num w:numId="16">
    <w:abstractNumId w:val="32"/>
  </w:num>
  <w:num w:numId="17">
    <w:abstractNumId w:val="13"/>
  </w:num>
  <w:num w:numId="18">
    <w:abstractNumId w:val="24"/>
  </w:num>
  <w:num w:numId="19">
    <w:abstractNumId w:val="42"/>
  </w:num>
  <w:num w:numId="20">
    <w:abstractNumId w:val="6"/>
  </w:num>
  <w:num w:numId="21">
    <w:abstractNumId w:val="25"/>
  </w:num>
  <w:num w:numId="22">
    <w:abstractNumId w:val="0"/>
  </w:num>
  <w:num w:numId="23">
    <w:abstractNumId w:val="12"/>
  </w:num>
  <w:num w:numId="24">
    <w:abstractNumId w:val="2"/>
  </w:num>
  <w:num w:numId="25">
    <w:abstractNumId w:val="16"/>
  </w:num>
  <w:num w:numId="26">
    <w:abstractNumId w:val="39"/>
  </w:num>
  <w:num w:numId="27">
    <w:abstractNumId w:val="28"/>
  </w:num>
  <w:num w:numId="28">
    <w:abstractNumId w:val="17"/>
  </w:num>
  <w:num w:numId="29">
    <w:abstractNumId w:val="35"/>
  </w:num>
  <w:num w:numId="30">
    <w:abstractNumId w:val="44"/>
  </w:num>
  <w:num w:numId="31">
    <w:abstractNumId w:val="3"/>
  </w:num>
  <w:num w:numId="32">
    <w:abstractNumId w:val="8"/>
  </w:num>
  <w:num w:numId="33">
    <w:abstractNumId w:val="22"/>
  </w:num>
  <w:num w:numId="34">
    <w:abstractNumId w:val="4"/>
  </w:num>
  <w:num w:numId="35">
    <w:abstractNumId w:val="20"/>
  </w:num>
  <w:num w:numId="36">
    <w:abstractNumId w:val="18"/>
  </w:num>
  <w:num w:numId="37">
    <w:abstractNumId w:val="14"/>
  </w:num>
  <w:num w:numId="38">
    <w:abstractNumId w:val="33"/>
  </w:num>
  <w:num w:numId="39">
    <w:abstractNumId w:val="15"/>
  </w:num>
  <w:num w:numId="40">
    <w:abstractNumId w:val="7"/>
  </w:num>
  <w:num w:numId="41">
    <w:abstractNumId w:val="46"/>
  </w:num>
  <w:num w:numId="42">
    <w:abstractNumId w:val="37"/>
  </w:num>
  <w:num w:numId="43">
    <w:abstractNumId w:val="19"/>
  </w:num>
  <w:num w:numId="44">
    <w:abstractNumId w:val="30"/>
  </w:num>
  <w:num w:numId="45">
    <w:abstractNumId w:val="9"/>
  </w:num>
  <w:num w:numId="46">
    <w:abstractNumId w:val="31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11A1F"/>
    <w:rsid w:val="00046CB2"/>
    <w:rsid w:val="00054A8A"/>
    <w:rsid w:val="000720AF"/>
    <w:rsid w:val="0008629D"/>
    <w:rsid w:val="000C5869"/>
    <w:rsid w:val="000D4C41"/>
    <w:rsid w:val="001012EA"/>
    <w:rsid w:val="00161BC7"/>
    <w:rsid w:val="00172391"/>
    <w:rsid w:val="00174FD4"/>
    <w:rsid w:val="0018139B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8620D"/>
    <w:rsid w:val="002909A7"/>
    <w:rsid w:val="00293AC3"/>
    <w:rsid w:val="002A1581"/>
    <w:rsid w:val="002C4A82"/>
    <w:rsid w:val="002E0600"/>
    <w:rsid w:val="00313358"/>
    <w:rsid w:val="00313418"/>
    <w:rsid w:val="00342D1A"/>
    <w:rsid w:val="003745AC"/>
    <w:rsid w:val="00397B11"/>
    <w:rsid w:val="003A0806"/>
    <w:rsid w:val="003B6C52"/>
    <w:rsid w:val="003C59F8"/>
    <w:rsid w:val="003D1C87"/>
    <w:rsid w:val="003D6B64"/>
    <w:rsid w:val="00423D70"/>
    <w:rsid w:val="0044202C"/>
    <w:rsid w:val="004576C8"/>
    <w:rsid w:val="00466C0B"/>
    <w:rsid w:val="00477E66"/>
    <w:rsid w:val="004A000D"/>
    <w:rsid w:val="004B26AC"/>
    <w:rsid w:val="004C44B3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640464"/>
    <w:rsid w:val="00660454"/>
    <w:rsid w:val="006634D4"/>
    <w:rsid w:val="00666DD5"/>
    <w:rsid w:val="0067178F"/>
    <w:rsid w:val="006A5045"/>
    <w:rsid w:val="006D0E6A"/>
    <w:rsid w:val="00700636"/>
    <w:rsid w:val="007054D0"/>
    <w:rsid w:val="00710869"/>
    <w:rsid w:val="0075665E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5A57"/>
    <w:rsid w:val="00870D96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62414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3674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82C86"/>
    <w:rsid w:val="00C87251"/>
    <w:rsid w:val="00C917E8"/>
    <w:rsid w:val="00CD7A21"/>
    <w:rsid w:val="00CD7FF3"/>
    <w:rsid w:val="00D7069B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75B48"/>
    <w:rsid w:val="00EA10AB"/>
    <w:rsid w:val="00EB455A"/>
    <w:rsid w:val="00EC10DD"/>
    <w:rsid w:val="00F14537"/>
    <w:rsid w:val="00F15B54"/>
    <w:rsid w:val="00F72AC4"/>
    <w:rsid w:val="00F846CD"/>
    <w:rsid w:val="00F91159"/>
    <w:rsid w:val="00F97008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3DCA3"/>
  <w15:docId w15:val="{87BCEDE9-8432-4350-AE41-174CEC25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  <w:style w:type="paragraph" w:customStyle="1" w:styleId="s39">
    <w:name w:val="s39"/>
    <w:basedOn w:val="a"/>
    <w:rsid w:val="00B43674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B436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9CD8-F3DE-448D-A422-1A08CB40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32</cp:revision>
  <cp:lastPrinted>2023-12-15T02:20:00Z</cp:lastPrinted>
  <dcterms:created xsi:type="dcterms:W3CDTF">2021-03-10T09:42:00Z</dcterms:created>
  <dcterms:modified xsi:type="dcterms:W3CDTF">2023-12-15T02:20:00Z</dcterms:modified>
</cp:coreProperties>
</file>