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36"/>
        <w:tblW w:w="9350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350"/>
        <w:gridCol w:w="5306"/>
      </w:tblGrid>
      <w:tr>
        <w:trPr/>
        <w:tc>
          <w:tcPr>
            <w:tcW w:w="2694" w:type="dxa"/>
            <w:textDirection w:val="lrTb"/>
            <w:noWrap w:val="false"/>
          </w:tcPr>
          <w:p>
            <w:pPr>
              <w:pStyle w:val="462"/>
              <w:jc w:val="both"/>
              <w:rPr>
                <w:rFonts w:ascii="PT Astra Serif" w:hAnsi="PT Astra Serif" w:cs="PT Astra Serif" w:eastAsia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43330" cy="828627"/>
                      <wp:effectExtent l="0" t="0" r="0" b="0"/>
                      <wp:docPr id="1" name="Рисунок 1" descr="Картинки по запросу герб алтайского края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1" descr="Картинки по запросу герб алтайского края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89322" cy="8592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97.9pt;height:65.2pt;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350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76903" cy="819150"/>
                      <wp:effectExtent l="0" t="0" r="4445" b="0"/>
                      <wp:docPr id="2" name="Рисунок 2" descr="C:\Users\User\Desktop\IMG-20190325-WA0005.jpg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1" descr="C:\Users\User\Desktop\IMG-20190325-WA0005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3820" cy="87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29.7pt;height:64.5pt;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306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4"/>
              </w:rPr>
              <w:t xml:space="preserve">Управление Алтайского края по развитию предпринимательства и рыночной инфраструктуры, </w:t>
            </w:r>
            <w:hyperlink r:id="rId11" w:tooltip="http://www.altsmb.ru" w:history="1">
              <w:r>
                <w:rPr>
                  <w:rStyle w:val="635"/>
                  <w:rFonts w:ascii="PT Astra Serif" w:hAnsi="PT Astra Serif" w:cs="PT Astra Serif" w:eastAsia="PT Astra Serif"/>
                  <w:color w:val="000000" w:themeColor="text1"/>
                  <w:sz w:val="24"/>
                  <w:szCs w:val="24"/>
                  <w:lang w:val="en-US"/>
                </w:rPr>
                <w:t xml:space="preserve">www</w:t>
              </w:r>
              <w:r>
                <w:rPr>
                  <w:rStyle w:val="635"/>
                  <w:rFonts w:ascii="PT Astra Serif" w:hAnsi="PT Astra Serif" w:cs="PT Astra Serif" w:eastAsia="PT Astra Serif"/>
                  <w:color w:val="000000" w:themeColor="text1"/>
                  <w:sz w:val="24"/>
                  <w:szCs w:val="24"/>
                </w:rPr>
                <w:t xml:space="preserve">.</w:t>
              </w:r>
              <w:r>
                <w:rPr>
                  <w:rStyle w:val="635"/>
                  <w:rFonts w:ascii="PT Astra Serif" w:hAnsi="PT Astra Serif" w:cs="PT Astra Serif" w:eastAsia="PT Astra Serif"/>
                  <w:color w:val="000000" w:themeColor="text1"/>
                  <w:sz w:val="24"/>
                  <w:szCs w:val="24"/>
                  <w:lang w:val="en-US"/>
                </w:rPr>
                <w:t xml:space="preserve">altsmb</w:t>
              </w:r>
              <w:r>
                <w:rPr>
                  <w:rStyle w:val="635"/>
                  <w:rFonts w:ascii="PT Astra Serif" w:hAnsi="PT Astra Serif" w:cs="PT Astra Serif" w:eastAsia="PT Astra Serif"/>
                  <w:color w:val="000000" w:themeColor="text1"/>
                  <w:sz w:val="24"/>
                  <w:szCs w:val="24"/>
                </w:rPr>
                <w:t xml:space="preserve">.</w:t>
              </w:r>
              <w:r>
                <w:rPr>
                  <w:rStyle w:val="635"/>
                  <w:rFonts w:ascii="PT Astra Serif" w:hAnsi="PT Astra Serif" w:cs="PT Astra Serif" w:eastAsia="PT Astra Serif"/>
                  <w:color w:val="000000" w:themeColor="text1"/>
                  <w:sz w:val="24"/>
                  <w:szCs w:val="24"/>
                  <w:lang w:val="en-US"/>
                </w:rPr>
                <w:t xml:space="preserve">ru</w:t>
              </w:r>
            </w:hyperlink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4"/>
              </w:rPr>
              <w:t xml:space="preserve">, (385-2) 242467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jc w:val="both"/>
        <w:rPr>
          <w:b/>
        </w:rPr>
      </w:pPr>
      <w:r>
        <w:rPr>
          <w:b/>
        </w:rPr>
      </w:r>
      <w:r/>
    </w:p>
    <w:p>
      <w:pPr>
        <w:jc w:val="both"/>
        <w:rPr>
          <w:rFonts w:ascii="PT Serif" w:hAnsi="PT Serif" w:cs="PT Serif" w:eastAsia="PT Serif"/>
          <w:b/>
          <w:sz w:val="26"/>
          <w:highlight w:val="none"/>
        </w:rPr>
      </w:pPr>
      <w:r>
        <w:rPr>
          <w:rFonts w:ascii="PT Serif" w:hAnsi="PT Serif" w:cs="PT Serif" w:eastAsia="PT Serif"/>
          <w:b/>
          <w:sz w:val="26"/>
        </w:rPr>
        <w:t xml:space="preserve">В Алтайском крае системно поддерживают молодежное предпринимательство</w:t>
      </w:r>
      <w:r>
        <w:rPr>
          <w:b/>
        </w:rPr>
      </w:r>
      <w:r/>
    </w:p>
    <w:p>
      <w:pPr>
        <w:jc w:val="both"/>
        <w:rPr>
          <w:rFonts w:ascii="PT Serif" w:hAnsi="PT Serif" w:cs="PT Serif" w:eastAsia="PT Serif"/>
          <w:sz w:val="26"/>
          <w:highlight w:val="none"/>
        </w:rPr>
      </w:pPr>
      <w:r>
        <w:rPr>
          <w:rFonts w:ascii="PT Serif" w:hAnsi="PT Serif" w:cs="PT Serif" w:eastAsia="PT Serif"/>
          <w:sz w:val="26"/>
          <w:highlight w:val="none"/>
        </w:rPr>
        <w:t xml:space="preserve">Сегодня в России наблюдается рост молодёжного предпринимательства – только за 2022 год количество самозанятых граждан и индивидуальных предпринимателей в возрасте до 35 лет выросло с 3,3 до 4,7 млн человек</w:t>
      </w:r>
      <w:r>
        <w:rPr>
          <w:rFonts w:ascii="PT Serif" w:hAnsi="PT Serif" w:cs="PT Serif" w:eastAsia="PT Serif"/>
          <w:sz w:val="26"/>
          <w:highlight w:val="none"/>
        </w:rPr>
        <w:t xml:space="preserve">. В стране действует ряд государственных программ и мероприятий для поддержки молодежного предпринимательства. Это и инвестиционная поддержка, консультации по созданию бизнеса, обучение предпринимательской деятельности, гранты, работа бизнес-инкубаторов. </w:t>
      </w:r>
      <w:r>
        <w:rPr>
          <w:rFonts w:ascii="PT Serif" w:hAnsi="PT Serif" w:cs="PT Serif" w:eastAsia="PT Serif"/>
          <w:sz w:val="26"/>
          <w:highlight w:val="none"/>
        </w:rPr>
        <w:t xml:space="preserve">Все данные меры в полной мере реализованы в Алтайском крае.</w:t>
      </w:r>
      <w:r/>
    </w:p>
    <w:p>
      <w:pPr>
        <w:jc w:val="both"/>
        <w:rPr>
          <w:rFonts w:ascii="PT Serif" w:hAnsi="PT Serif" w:cs="PT Serif" w:eastAsia="PT Serif"/>
          <w:sz w:val="26"/>
          <w:highlight w:val="none"/>
        </w:rPr>
      </w:pPr>
      <w:r>
        <w:rPr>
          <w:rFonts w:ascii="PT Serif" w:hAnsi="PT Serif" w:cs="PT Serif" w:eastAsia="PT Serif"/>
          <w:sz w:val="26"/>
          <w:highlight w:val="none"/>
        </w:rPr>
        <w:t xml:space="preserve">Софья Бикбаева - одна из ярких представителей молодежного бизнеса.  Предпринимательница успешно развивает один из первых в регионе питомников декоративных крупномерных растений, созданного во многом благодаря мерам господдержки. </w:t>
      </w:r>
      <w:r>
        <w:rPr>
          <w:rFonts w:ascii="PT Serif" w:hAnsi="PT Serif" w:cs="PT Serif" w:eastAsia="PT Serif"/>
          <w:sz w:val="26"/>
          <w:highlight w:val="none"/>
        </w:rPr>
        <w:t xml:space="preserve">М</w:t>
      </w:r>
      <w:r>
        <w:rPr>
          <w:rFonts w:ascii="PT Serif" w:hAnsi="PT Serif" w:cs="PT Serif" w:eastAsia="PT Serif"/>
          <w:sz w:val="26"/>
          <w:highlight w:val="none"/>
        </w:rPr>
        <w:t xml:space="preserve">ама Софьи - агроном, и часто брала девочку помочь с уходом за растениями. Муж -  ландшафный дизайнер. Аккумулировав полученные с разных сторон знания, девушка решает открыть бизнес в этой области.  Перед открытием ИП Софья Бикбаева прошла обучение </w:t>
      </w:r>
      <w:r>
        <w:rPr>
          <w:rFonts w:ascii="PT Serif" w:hAnsi="PT Serif" w:cs="PT Serif" w:eastAsia="PT Serif"/>
          <w:sz w:val="26"/>
          <w:highlight w:val="none"/>
        </w:rPr>
        <w:t xml:space="preserve">на «Азбуке предпринимателя» в региональном центре «Мой бизнес», где узнала, что, как молодой предприниматель может получить грант.  Пройдя конкурсный отбор на развитие своего дела Софья получит 500 тыс. рублей.</w:t>
      </w:r>
      <w:r/>
    </w:p>
    <w:p>
      <w:pPr>
        <w:jc w:val="both"/>
        <w:rPr>
          <w:rFonts w:ascii="PT Serif" w:hAnsi="PT Serif" w:cs="PT Serif" w:eastAsia="PT Serif"/>
          <w:sz w:val="26"/>
          <w:highlight w:val="none"/>
        </w:rPr>
      </w:pPr>
      <w:r>
        <w:rPr>
          <w:rFonts w:ascii="PT Serif" w:hAnsi="PT Serif" w:cs="PT Serif" w:eastAsia="PT Serif"/>
          <w:sz w:val="26"/>
          <w:highlight w:val="none"/>
        </w:rPr>
      </w:r>
      <w:r>
        <w:rPr>
          <w:rFonts w:ascii="PT Serif" w:hAnsi="PT Serif" w:cs="PT Serif" w:eastAsia="PT Serif"/>
          <w:sz w:val="26"/>
          <w:highlight w:val="none"/>
        </w:rPr>
        <w:t xml:space="preserve">Молодая бизнес-леди не останавливаясь  на достигнутом </w:t>
      </w:r>
      <w:r>
        <w:rPr>
          <w:rFonts w:ascii="PT Serif" w:hAnsi="PT Serif" w:cs="PT Serif" w:eastAsia="PT Serif"/>
          <w:sz w:val="26"/>
          <w:highlight w:val="none"/>
        </w:rPr>
        <w:t xml:space="preserve">и развиваясь дальше продолжила обучение на «Фабрике бизнес-идей». Спикеры и менторы учебной программы высоко оценили проект  предпринимательницы, присудив ей I место и приз в размере 150 тыс. рублей.</w:t>
      </w:r>
      <w:r>
        <w:rPr>
          <w:rFonts w:ascii="PT Serif" w:hAnsi="PT Serif" w:cs="PT Serif" w:eastAsia="PT Serif"/>
          <w:sz w:val="26"/>
          <w:highlight w:val="none"/>
        </w:rPr>
      </w:r>
      <w:r/>
    </w:p>
    <w:p>
      <w:pPr>
        <w:jc w:val="both"/>
        <w:rPr>
          <w:rFonts w:ascii="PT Serif" w:hAnsi="PT Serif" w:cs="PT Serif" w:eastAsia="PT Serif"/>
          <w:sz w:val="26"/>
          <w:highlight w:val="none"/>
        </w:rPr>
      </w:pPr>
      <w:r>
        <w:rPr>
          <w:rFonts w:ascii="PT Serif" w:hAnsi="PT Serif" w:cs="PT Serif" w:eastAsia="PT Serif"/>
          <w:sz w:val="26"/>
          <w:highlight w:val="none"/>
        </w:rPr>
        <w:t xml:space="preserve">Сама Софья признается, что не ожидала,  насколько бизнес сегодня окружен господдержкой:</w:t>
      </w:r>
      <w:r>
        <w:rPr>
          <w:rFonts w:ascii="PT Serif" w:hAnsi="PT Serif" w:cs="PT Serif" w:eastAsia="PT Serif"/>
          <w:sz w:val="26"/>
          <w:highlight w:val="none"/>
        </w:rPr>
      </w:r>
      <w:r/>
    </w:p>
    <w:p>
      <w:pPr>
        <w:jc w:val="both"/>
        <w:rPr>
          <w:rFonts w:ascii="PT Serif" w:hAnsi="PT Serif" w:cs="PT Serif" w:eastAsia="PT Serif"/>
          <w:b w:val="false"/>
          <w:sz w:val="26"/>
          <w:highlight w:val="none"/>
        </w:rPr>
      </w:pPr>
      <w:r>
        <w:rPr>
          <w:rFonts w:ascii="PT Serif" w:hAnsi="PT Serif" w:cs="PT Serif" w:eastAsia="PT Serif"/>
          <w:b w:val="false"/>
          <w:sz w:val="26"/>
        </w:rPr>
        <w:t xml:space="preserve">«Очень благодарна региональному центру «Мой бизнес». Образовательные программы, в которых я принимала участие, вели опытные  преподаватели -  предприниматели, которые разбирали каждый наш проект, вносили правки, чтобы в да</w:t>
      </w:r>
      <w:r>
        <w:rPr>
          <w:rFonts w:ascii="PT Serif" w:hAnsi="PT Serif" w:cs="PT Serif" w:eastAsia="PT Serif"/>
          <w:b w:val="false"/>
          <w:sz w:val="26"/>
        </w:rPr>
        <w:t xml:space="preserve">льнейшем бизнес был устойчивым и стабильным. Неоценимый опыт и бесконечная благодарность - именно такие впечатления у меня остались после участия в «Фабрике бизнес-идей»! </w:t>
      </w:r>
      <w:r>
        <w:rPr>
          <w:rFonts w:ascii="PT Serif" w:hAnsi="PT Serif" w:cs="PT Serif" w:eastAsia="PT Serif"/>
          <w:b w:val="false"/>
          <w:sz w:val="26"/>
          <w:highlight w:val="none"/>
        </w:rPr>
      </w:r>
      <w:r/>
    </w:p>
    <w:p>
      <w:pPr>
        <w:jc w:val="both"/>
        <w:rPr>
          <w:rFonts w:ascii="PT Serif" w:hAnsi="PT Serif" w:cs="PT Serif" w:eastAsia="PT Serif"/>
          <w:b w:val="false"/>
          <w:sz w:val="26"/>
          <w:highlight w:val="none"/>
        </w:rPr>
      </w:pPr>
      <w:r>
        <w:rPr>
          <w:rFonts w:ascii="PT Serif" w:hAnsi="PT Serif" w:cs="PT Serif" w:eastAsia="PT Serif"/>
          <w:b w:val="false"/>
          <w:sz w:val="26"/>
        </w:rPr>
        <w:t xml:space="preserve">Выражаю огромную признательность сотрудникам управления Алтайского края по развитию предпринимательства и рыночной инфраструктуры. Если ты придешь в эту организацию  с хорош</w:t>
      </w:r>
      <w:r>
        <w:rPr>
          <w:rFonts w:ascii="PT Serif" w:hAnsi="PT Serif" w:cs="PT Serif" w:eastAsia="PT Serif"/>
          <w:b w:val="false"/>
          <w:sz w:val="26"/>
        </w:rPr>
        <w:t xml:space="preserve">ей, полезной для края бизнес-идеей - будь уверен - тебе помогут. Так помогли финансово мне и тысячам предпринимателей».</w:t>
      </w:r>
      <w:r>
        <w:rPr>
          <w:rFonts w:ascii="PT Serif" w:hAnsi="PT Serif" w:cs="PT Serif" w:eastAsia="PT Serif"/>
          <w:b w:val="false"/>
          <w:sz w:val="26"/>
        </w:rPr>
      </w:r>
      <w:r/>
    </w:p>
    <w:p>
      <w:pPr>
        <w:jc w:val="both"/>
        <w:rPr>
          <w:rFonts w:ascii="PT Serif" w:hAnsi="PT Serif" w:cs="PT Serif" w:eastAsia="PT Serif"/>
          <w:highlight w:val="none"/>
        </w:rPr>
      </w:pPr>
      <w:r>
        <w:rPr>
          <w:rFonts w:ascii="PT Serif" w:hAnsi="PT Serif" w:cs="PT Serif" w:eastAsia="PT Serif"/>
          <w:sz w:val="26"/>
          <w:highlight w:val="none"/>
        </w:rPr>
        <w:t xml:space="preserve">Справка:</w:t>
      </w:r>
      <w:r>
        <w:rPr>
          <w:rFonts w:ascii="PT Serif" w:hAnsi="PT Serif" w:cs="PT Serif" w:eastAsia="PT Serif"/>
          <w:sz w:val="26"/>
          <w:highlight w:val="none"/>
        </w:rPr>
      </w:r>
      <w:r/>
    </w:p>
    <w:p>
      <w:pPr>
        <w:jc w:val="both"/>
        <w:rPr>
          <w:rFonts w:ascii="PT Serif" w:hAnsi="PT Serif" w:cs="PT Serif" w:eastAsia="PT Serif"/>
          <w:highlight w:val="none"/>
        </w:rPr>
      </w:pPr>
      <w:r>
        <w:rPr>
          <w:rFonts w:ascii="PT Serif" w:hAnsi="PT Serif" w:cs="PT Serif" w:eastAsia="PT Serif"/>
          <w:sz w:val="26"/>
          <w:highlight w:val="none"/>
        </w:rPr>
        <w:t xml:space="preserve">Региональным центром «Мо</w:t>
      </w:r>
      <w:r>
        <w:rPr>
          <w:rFonts w:ascii="PT Serif" w:hAnsi="PT Serif" w:cs="PT Serif" w:eastAsia="PT Serif"/>
          <w:sz w:val="26"/>
          <w:highlight w:val="none"/>
        </w:rPr>
        <w:t xml:space="preserve">й бизнес» ведется активная работа с молодежью в части развития и популяризации молодежного предпринимательства. В 2023 году был организован ряд мероприятий для школьников и студентов края. Были проведено несколько десятков открытых уроков</w:t>
      </w:r>
      <w:r>
        <w:rPr>
          <w:rFonts w:ascii="PT Serif" w:hAnsi="PT Serif" w:cs="PT Serif" w:eastAsia="PT Serif"/>
          <w:sz w:val="26"/>
          <w:highlight w:val="none"/>
        </w:rPr>
        <w:t xml:space="preserve">, в том числе с участием действующих предпринимателей, а также деловые игры и конкур</w:t>
      </w:r>
      <w:r>
        <w:rPr>
          <w:rFonts w:ascii="PT Serif" w:hAnsi="PT Serif" w:cs="PT Serif" w:eastAsia="PT Serif"/>
          <w:sz w:val="26"/>
          <w:highlight w:val="none"/>
        </w:rPr>
        <w:t xml:space="preserve">сы. В детских оздоровительн</w:t>
      </w:r>
      <w:r>
        <w:rPr>
          <w:rFonts w:ascii="PT Serif" w:hAnsi="PT Serif" w:cs="PT Serif" w:eastAsia="PT Serif"/>
          <w:sz w:val="26"/>
          <w:highlight w:val="none"/>
        </w:rPr>
        <w:t xml:space="preserve">ых лагерях на регулярной основе проводятся профильные бизнес-смены. Кроме того, молодые предприниматели могут претендовать на грантовую поддержку, а также получить комплексные услуги и обучение в различных программах в  центре «Мой бизнес».</w:t>
      </w:r>
      <w:r>
        <w:rPr>
          <w:rFonts w:ascii="PT Serif" w:hAnsi="PT Serif" w:cs="PT Serif" w:eastAsia="PT Serif"/>
          <w:sz w:val="26"/>
          <w:highlight w:val="none"/>
        </w:rPr>
      </w:r>
      <w:r/>
    </w:p>
    <w:p>
      <w:pPr>
        <w:jc w:val="both"/>
      </w:pPr>
      <w:r>
        <w:rPr>
          <w:rFonts w:ascii="PT Serif" w:hAnsi="PT Serif" w:cs="PT Serif" w:eastAsia="PT Serif"/>
          <w:sz w:val="26"/>
          <w:highlight w:val="none"/>
        </w:rPr>
        <w:t xml:space="preserve">Напомним, поддержка молодежного предпринимательства осуществляется благодаря национальному проекту «Малое и среднее предпринимательство и поддержка индивидуальной предпринимательской инициативы», инициированному Президентом России Владимиром Путиным. </w:t>
      </w:r>
      <w:r/>
    </w:p>
    <w:p>
      <w:pPr>
        <w:jc w:val="both"/>
        <w:rPr>
          <w:rFonts w:ascii="PT Serif" w:hAnsi="PT Serif" w:cs="PT Serif" w:eastAsia="PT Serif"/>
          <w:b w:val="false"/>
          <w:sz w:val="26"/>
        </w:rPr>
      </w:pPr>
      <w:r>
        <w:rPr>
          <w:rFonts w:ascii="PT Serif" w:hAnsi="PT Serif" w:cs="PT Serif" w:eastAsia="PT Serif"/>
          <w:b w:val="false"/>
          <w:sz w:val="26"/>
          <w:highlight w:val="none"/>
        </w:rPr>
      </w:r>
      <w:r>
        <w:rPr>
          <w:rFonts w:ascii="PT Serif" w:hAnsi="PT Serif" w:cs="PT Serif" w:eastAsia="PT Serif"/>
          <w:b w:val="false"/>
          <w:sz w:val="26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53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erif">
    <w:panose1 w:val="020A0603040505020204"/>
  </w:font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  <w:color w:val="0000EE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  <w:color w:val="0000EE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  <w:color w:val="0000EE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  <w:color w:val="0000EE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  <w:color w:val="0000EE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  <w:color w:val="0000EE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  <w:color w:val="0000EE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  <w:color w:val="0000EE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  <w:color w:val="0000EE"/>
        <w:sz w:val="24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  <w:color w:val="0000EE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  <w:color w:val="0000EE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  <w:color w:val="0000EE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  <w:color w:val="0000EE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  <w:color w:val="0000EE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  <w:color w:val="0000EE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  <w:color w:val="0000EE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  <w:color w:val="0000EE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  <w:color w:val="0000EE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5">
    <w:name w:val="Heading 1 Char"/>
    <w:basedOn w:val="631"/>
    <w:link w:val="630"/>
    <w:uiPriority w:val="9"/>
    <w:rPr>
      <w:rFonts w:ascii="Arial" w:hAnsi="Arial" w:cs="Arial" w:eastAsia="Arial"/>
      <w:sz w:val="40"/>
      <w:szCs w:val="40"/>
    </w:rPr>
  </w:style>
  <w:style w:type="paragraph" w:styleId="456">
    <w:name w:val="Heading 2"/>
    <w:basedOn w:val="629"/>
    <w:next w:val="629"/>
    <w:link w:val="45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7">
    <w:name w:val="Heading 2 Char"/>
    <w:basedOn w:val="631"/>
    <w:link w:val="456"/>
    <w:uiPriority w:val="9"/>
    <w:rPr>
      <w:rFonts w:ascii="Arial" w:hAnsi="Arial" w:cs="Arial" w:eastAsia="Arial"/>
      <w:sz w:val="34"/>
    </w:rPr>
  </w:style>
  <w:style w:type="paragraph" w:styleId="458">
    <w:name w:val="Heading 3"/>
    <w:basedOn w:val="629"/>
    <w:next w:val="629"/>
    <w:link w:val="4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9">
    <w:name w:val="Heading 3 Char"/>
    <w:basedOn w:val="631"/>
    <w:link w:val="458"/>
    <w:uiPriority w:val="9"/>
    <w:rPr>
      <w:rFonts w:ascii="Arial" w:hAnsi="Arial" w:cs="Arial" w:eastAsia="Arial"/>
      <w:sz w:val="30"/>
      <w:szCs w:val="30"/>
    </w:rPr>
  </w:style>
  <w:style w:type="paragraph" w:styleId="460">
    <w:name w:val="Heading 4"/>
    <w:basedOn w:val="629"/>
    <w:next w:val="629"/>
    <w:link w:val="46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61">
    <w:name w:val="Heading 4 Char"/>
    <w:basedOn w:val="631"/>
    <w:link w:val="460"/>
    <w:uiPriority w:val="9"/>
    <w:rPr>
      <w:rFonts w:ascii="Arial" w:hAnsi="Arial" w:cs="Arial" w:eastAsia="Arial"/>
      <w:b/>
      <w:bCs/>
      <w:sz w:val="26"/>
      <w:szCs w:val="26"/>
    </w:rPr>
  </w:style>
  <w:style w:type="paragraph" w:styleId="462">
    <w:name w:val="Heading 5"/>
    <w:basedOn w:val="629"/>
    <w:next w:val="629"/>
    <w:link w:val="46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63">
    <w:name w:val="Heading 5 Char"/>
    <w:basedOn w:val="631"/>
    <w:link w:val="462"/>
    <w:uiPriority w:val="9"/>
    <w:rPr>
      <w:rFonts w:ascii="Arial" w:hAnsi="Arial" w:cs="Arial" w:eastAsia="Arial"/>
      <w:b/>
      <w:bCs/>
      <w:sz w:val="24"/>
      <w:szCs w:val="24"/>
    </w:rPr>
  </w:style>
  <w:style w:type="paragraph" w:styleId="464">
    <w:name w:val="Heading 6"/>
    <w:basedOn w:val="629"/>
    <w:next w:val="629"/>
    <w:link w:val="46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5">
    <w:name w:val="Heading 6 Char"/>
    <w:basedOn w:val="631"/>
    <w:link w:val="464"/>
    <w:uiPriority w:val="9"/>
    <w:rPr>
      <w:rFonts w:ascii="Arial" w:hAnsi="Arial" w:cs="Arial" w:eastAsia="Arial"/>
      <w:b/>
      <w:bCs/>
      <w:sz w:val="22"/>
      <w:szCs w:val="22"/>
    </w:rPr>
  </w:style>
  <w:style w:type="paragraph" w:styleId="466">
    <w:name w:val="Heading 7"/>
    <w:basedOn w:val="629"/>
    <w:next w:val="629"/>
    <w:link w:val="46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7">
    <w:name w:val="Heading 7 Char"/>
    <w:basedOn w:val="631"/>
    <w:link w:val="4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8">
    <w:name w:val="Heading 8"/>
    <w:basedOn w:val="629"/>
    <w:next w:val="629"/>
    <w:link w:val="46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9">
    <w:name w:val="Heading 8 Char"/>
    <w:basedOn w:val="631"/>
    <w:link w:val="468"/>
    <w:uiPriority w:val="9"/>
    <w:rPr>
      <w:rFonts w:ascii="Arial" w:hAnsi="Arial" w:cs="Arial" w:eastAsia="Arial"/>
      <w:i/>
      <w:iCs/>
      <w:sz w:val="22"/>
      <w:szCs w:val="22"/>
    </w:rPr>
  </w:style>
  <w:style w:type="paragraph" w:styleId="470">
    <w:name w:val="Heading 9"/>
    <w:basedOn w:val="629"/>
    <w:next w:val="629"/>
    <w:link w:val="47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71">
    <w:name w:val="Heading 9 Char"/>
    <w:basedOn w:val="631"/>
    <w:link w:val="470"/>
    <w:uiPriority w:val="9"/>
    <w:rPr>
      <w:rFonts w:ascii="Arial" w:hAnsi="Arial" w:cs="Arial" w:eastAsia="Arial"/>
      <w:i/>
      <w:iCs/>
      <w:sz w:val="21"/>
      <w:szCs w:val="21"/>
    </w:rPr>
  </w:style>
  <w:style w:type="paragraph" w:styleId="472">
    <w:name w:val="List Paragraph"/>
    <w:basedOn w:val="629"/>
    <w:qFormat/>
    <w:uiPriority w:val="34"/>
    <w:pPr>
      <w:contextualSpacing w:val="true"/>
      <w:ind w:left="720"/>
    </w:pPr>
  </w:style>
  <w:style w:type="paragraph" w:styleId="473">
    <w:name w:val="No Spacing"/>
    <w:qFormat/>
    <w:uiPriority w:val="1"/>
    <w:pPr>
      <w:spacing w:lineRule="auto" w:line="240" w:after="0" w:before="0"/>
    </w:pPr>
  </w:style>
  <w:style w:type="paragraph" w:styleId="474">
    <w:name w:val="Title"/>
    <w:basedOn w:val="629"/>
    <w:next w:val="629"/>
    <w:link w:val="4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5">
    <w:name w:val="Title Char"/>
    <w:basedOn w:val="631"/>
    <w:link w:val="474"/>
    <w:uiPriority w:val="10"/>
    <w:rPr>
      <w:sz w:val="48"/>
      <w:szCs w:val="48"/>
    </w:rPr>
  </w:style>
  <w:style w:type="paragraph" w:styleId="476">
    <w:name w:val="Subtitle"/>
    <w:basedOn w:val="629"/>
    <w:next w:val="629"/>
    <w:link w:val="477"/>
    <w:qFormat/>
    <w:uiPriority w:val="11"/>
    <w:rPr>
      <w:sz w:val="24"/>
      <w:szCs w:val="24"/>
    </w:rPr>
    <w:pPr>
      <w:spacing w:after="200" w:before="200"/>
    </w:pPr>
  </w:style>
  <w:style w:type="character" w:styleId="477">
    <w:name w:val="Subtitle Char"/>
    <w:basedOn w:val="631"/>
    <w:link w:val="476"/>
    <w:uiPriority w:val="11"/>
    <w:rPr>
      <w:sz w:val="24"/>
      <w:szCs w:val="24"/>
    </w:rPr>
  </w:style>
  <w:style w:type="paragraph" w:styleId="478">
    <w:name w:val="Quote"/>
    <w:basedOn w:val="629"/>
    <w:next w:val="629"/>
    <w:link w:val="479"/>
    <w:qFormat/>
    <w:uiPriority w:val="29"/>
    <w:rPr>
      <w:i/>
    </w:rPr>
    <w:pPr>
      <w:ind w:left="720" w:right="720"/>
    </w:pPr>
  </w:style>
  <w:style w:type="character" w:styleId="479">
    <w:name w:val="Quote Char"/>
    <w:link w:val="478"/>
    <w:uiPriority w:val="29"/>
    <w:rPr>
      <w:i/>
    </w:rPr>
  </w:style>
  <w:style w:type="paragraph" w:styleId="480">
    <w:name w:val="Intense Quote"/>
    <w:basedOn w:val="629"/>
    <w:next w:val="629"/>
    <w:link w:val="481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81">
    <w:name w:val="Intense Quote Char"/>
    <w:link w:val="480"/>
    <w:uiPriority w:val="30"/>
    <w:rPr>
      <w:i/>
    </w:rPr>
  </w:style>
  <w:style w:type="paragraph" w:styleId="482">
    <w:name w:val="Header"/>
    <w:basedOn w:val="629"/>
    <w:link w:val="4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3">
    <w:name w:val="Header Char"/>
    <w:basedOn w:val="631"/>
    <w:link w:val="482"/>
    <w:uiPriority w:val="99"/>
  </w:style>
  <w:style w:type="paragraph" w:styleId="484">
    <w:name w:val="Footer"/>
    <w:basedOn w:val="629"/>
    <w:link w:val="4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5">
    <w:name w:val="Footer Char"/>
    <w:basedOn w:val="631"/>
    <w:link w:val="484"/>
    <w:uiPriority w:val="99"/>
  </w:style>
  <w:style w:type="paragraph" w:styleId="486">
    <w:name w:val="Caption"/>
    <w:basedOn w:val="629"/>
    <w:next w:val="62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7">
    <w:name w:val="Caption Char"/>
    <w:basedOn w:val="486"/>
    <w:link w:val="484"/>
    <w:uiPriority w:val="99"/>
  </w:style>
  <w:style w:type="table" w:styleId="488">
    <w:name w:val="Table Grid Light"/>
    <w:basedOn w:val="6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9">
    <w:name w:val="Plain Table 1"/>
    <w:basedOn w:val="6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0">
    <w:name w:val="Plain Table 2"/>
    <w:basedOn w:val="63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1">
    <w:name w:val="Plain Table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2">
    <w:name w:val="Plain Table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Plain Table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4">
    <w:name w:val="Grid Table 1 Light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1 Light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Grid Table 1 Light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Grid Table 1 Light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Grid Table 1 Light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Grid Table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2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2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2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2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3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3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3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3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4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6">
    <w:name w:val="Grid Table 4 - Accent 1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7">
    <w:name w:val="Grid Table 4 - Accent 2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Grid Table 4 - Accent 3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9">
    <w:name w:val="Grid Table 4 - Accent 4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Grid Table 4 - Accent 5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21">
    <w:name w:val="Grid Table 4 - Accent 6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22">
    <w:name w:val="Grid Table 5 Dark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23">
    <w:name w:val="Grid Table 5 Dark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25">
    <w:name w:val="Grid Table 5 Dark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6">
    <w:name w:val="Grid Table 5 Dark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7">
    <w:name w:val="Grid Table 5 Dark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8">
    <w:name w:val="Grid Table 5 Dark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9">
    <w:name w:val="Grid Table 6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30">
    <w:name w:val="Grid Table 6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31">
    <w:name w:val="Grid Table 6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32">
    <w:name w:val="Grid Table 6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33">
    <w:name w:val="Grid Table 6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4">
    <w:name w:val="Grid Table 6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5">
    <w:name w:val="Grid Table 6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6">
    <w:name w:val="Grid Table 7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7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7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7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7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1 Light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List Table 1 Light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List Table 1 Light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List Table 1 Light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List Table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51">
    <w:name w:val="List Table 2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52">
    <w:name w:val="List Table 2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53">
    <w:name w:val="List Table 2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4">
    <w:name w:val="List Table 2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5">
    <w:name w:val="List Table 2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6">
    <w:name w:val="List Table 2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7">
    <w:name w:val="List Table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3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3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3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3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4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4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4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4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5 Dark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5 Dark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5">
    <w:name w:val="List Table 5 Dark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6">
    <w:name w:val="List Table 5 Dark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7">
    <w:name w:val="List Table 5 Dark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8">
    <w:name w:val="List Table 6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9">
    <w:name w:val="List Table 6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80">
    <w:name w:val="List Table 6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81">
    <w:name w:val="List Table 6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82">
    <w:name w:val="List Table 6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83">
    <w:name w:val="List Table 6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4">
    <w:name w:val="List Table 6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5">
    <w:name w:val="List Table 7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6">
    <w:name w:val="List Table 7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87">
    <w:name w:val="List Table 7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8">
    <w:name w:val="List Table 7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9">
    <w:name w:val="List Table 7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90">
    <w:name w:val="List Table 7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91">
    <w:name w:val="List Table 7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92">
    <w:name w:val="Lined - Accent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3">
    <w:name w:val="Lined - Accent 1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4">
    <w:name w:val="Lined - Accent 2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5">
    <w:name w:val="Lined - Accent 3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6">
    <w:name w:val="Lined - Accent 4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7">
    <w:name w:val="Lined - Accent 5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8">
    <w:name w:val="Lined - Accent 6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9">
    <w:name w:val="Bordered &amp; Lined - Accent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00">
    <w:name w:val="Bordered &amp; Lined - Accent 1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01">
    <w:name w:val="Bordered &amp; Lined - Accent 2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02">
    <w:name w:val="Bordered &amp; Lined - Accent 3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03">
    <w:name w:val="Bordered &amp; Lined - Accent 4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04">
    <w:name w:val="Bordered &amp; Lined - Accent 5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5">
    <w:name w:val="Bordered &amp; Lined - Accent 6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6">
    <w:name w:val="Bordered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7">
    <w:name w:val="Bordered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8">
    <w:name w:val="Bordered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9">
    <w:name w:val="Bordered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10">
    <w:name w:val="Bordered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11">
    <w:name w:val="Bordered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12">
    <w:name w:val="Bordered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13">
    <w:name w:val="footnote text"/>
    <w:basedOn w:val="629"/>
    <w:link w:val="614"/>
    <w:uiPriority w:val="99"/>
    <w:semiHidden/>
    <w:unhideWhenUsed/>
    <w:rPr>
      <w:sz w:val="18"/>
    </w:rPr>
    <w:pPr>
      <w:spacing w:lineRule="auto" w:line="240" w:after="40"/>
    </w:pPr>
  </w:style>
  <w:style w:type="character" w:styleId="614">
    <w:name w:val="Footnote Text Char"/>
    <w:link w:val="613"/>
    <w:uiPriority w:val="99"/>
    <w:rPr>
      <w:sz w:val="18"/>
    </w:rPr>
  </w:style>
  <w:style w:type="character" w:styleId="615">
    <w:name w:val="footnote reference"/>
    <w:basedOn w:val="631"/>
    <w:uiPriority w:val="99"/>
    <w:unhideWhenUsed/>
    <w:rPr>
      <w:vertAlign w:val="superscript"/>
    </w:rPr>
  </w:style>
  <w:style w:type="paragraph" w:styleId="616">
    <w:name w:val="endnote text"/>
    <w:basedOn w:val="629"/>
    <w:link w:val="617"/>
    <w:uiPriority w:val="99"/>
    <w:semiHidden/>
    <w:unhideWhenUsed/>
    <w:rPr>
      <w:sz w:val="20"/>
    </w:rPr>
    <w:pPr>
      <w:spacing w:lineRule="auto" w:line="240" w:after="0"/>
    </w:pPr>
  </w:style>
  <w:style w:type="character" w:styleId="617">
    <w:name w:val="Endnote Text Char"/>
    <w:link w:val="616"/>
    <w:uiPriority w:val="99"/>
    <w:rPr>
      <w:sz w:val="20"/>
    </w:rPr>
  </w:style>
  <w:style w:type="character" w:styleId="618">
    <w:name w:val="endnote reference"/>
    <w:basedOn w:val="631"/>
    <w:uiPriority w:val="99"/>
    <w:semiHidden/>
    <w:unhideWhenUsed/>
    <w:rPr>
      <w:vertAlign w:val="superscript"/>
    </w:rPr>
  </w:style>
  <w:style w:type="paragraph" w:styleId="619">
    <w:name w:val="toc 1"/>
    <w:basedOn w:val="629"/>
    <w:next w:val="629"/>
    <w:uiPriority w:val="39"/>
    <w:unhideWhenUsed/>
    <w:pPr>
      <w:ind w:left="0" w:right="0" w:firstLine="0"/>
      <w:spacing w:after="57"/>
    </w:pPr>
  </w:style>
  <w:style w:type="paragraph" w:styleId="620">
    <w:name w:val="toc 2"/>
    <w:basedOn w:val="629"/>
    <w:next w:val="629"/>
    <w:uiPriority w:val="39"/>
    <w:unhideWhenUsed/>
    <w:pPr>
      <w:ind w:left="283" w:right="0" w:firstLine="0"/>
      <w:spacing w:after="57"/>
    </w:pPr>
  </w:style>
  <w:style w:type="paragraph" w:styleId="621">
    <w:name w:val="toc 3"/>
    <w:basedOn w:val="629"/>
    <w:next w:val="629"/>
    <w:uiPriority w:val="39"/>
    <w:unhideWhenUsed/>
    <w:pPr>
      <w:ind w:left="567" w:right="0" w:firstLine="0"/>
      <w:spacing w:after="57"/>
    </w:pPr>
  </w:style>
  <w:style w:type="paragraph" w:styleId="622">
    <w:name w:val="toc 4"/>
    <w:basedOn w:val="629"/>
    <w:next w:val="629"/>
    <w:uiPriority w:val="39"/>
    <w:unhideWhenUsed/>
    <w:pPr>
      <w:ind w:left="850" w:right="0" w:firstLine="0"/>
      <w:spacing w:after="57"/>
    </w:pPr>
  </w:style>
  <w:style w:type="paragraph" w:styleId="623">
    <w:name w:val="toc 5"/>
    <w:basedOn w:val="629"/>
    <w:next w:val="629"/>
    <w:uiPriority w:val="39"/>
    <w:unhideWhenUsed/>
    <w:pPr>
      <w:ind w:left="1134" w:right="0" w:firstLine="0"/>
      <w:spacing w:after="57"/>
    </w:pPr>
  </w:style>
  <w:style w:type="paragraph" w:styleId="624">
    <w:name w:val="toc 6"/>
    <w:basedOn w:val="629"/>
    <w:next w:val="629"/>
    <w:uiPriority w:val="39"/>
    <w:unhideWhenUsed/>
    <w:pPr>
      <w:ind w:left="1417" w:right="0" w:firstLine="0"/>
      <w:spacing w:after="57"/>
    </w:pPr>
  </w:style>
  <w:style w:type="paragraph" w:styleId="625">
    <w:name w:val="toc 7"/>
    <w:basedOn w:val="629"/>
    <w:next w:val="629"/>
    <w:uiPriority w:val="39"/>
    <w:unhideWhenUsed/>
    <w:pPr>
      <w:ind w:left="1701" w:right="0" w:firstLine="0"/>
      <w:spacing w:after="57"/>
    </w:pPr>
  </w:style>
  <w:style w:type="paragraph" w:styleId="626">
    <w:name w:val="toc 8"/>
    <w:basedOn w:val="629"/>
    <w:next w:val="629"/>
    <w:uiPriority w:val="39"/>
    <w:unhideWhenUsed/>
    <w:pPr>
      <w:ind w:left="1984" w:right="0" w:firstLine="0"/>
      <w:spacing w:after="57"/>
    </w:pPr>
  </w:style>
  <w:style w:type="paragraph" w:styleId="627">
    <w:name w:val="toc 9"/>
    <w:basedOn w:val="629"/>
    <w:next w:val="629"/>
    <w:uiPriority w:val="39"/>
    <w:unhideWhenUsed/>
    <w:pPr>
      <w:ind w:left="2268" w:right="0" w:firstLine="0"/>
      <w:spacing w:after="57"/>
    </w:pPr>
  </w:style>
  <w:style w:type="paragraph" w:styleId="628">
    <w:name w:val="TOC Heading"/>
    <w:uiPriority w:val="39"/>
    <w:unhideWhenUsed/>
  </w:style>
  <w:style w:type="paragraph" w:styleId="629" w:default="1">
    <w:name w:val="Normal"/>
    <w:qFormat/>
  </w:style>
  <w:style w:type="paragraph" w:styleId="630">
    <w:name w:val="Heading 1"/>
    <w:basedOn w:val="629"/>
    <w:link w:val="639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  <w:pPr>
      <w:spacing w:lineRule="auto" w:line="240" w:after="100" w:afterAutospacing="1" w:before="100" w:beforeAutospacing="1"/>
      <w:outlineLvl w:val="0"/>
    </w:pPr>
  </w:style>
  <w:style w:type="character" w:styleId="631" w:default="1">
    <w:name w:val="Default Paragraph Font"/>
    <w:uiPriority w:val="1"/>
    <w:semiHidden/>
    <w:unhideWhenUsed/>
  </w:style>
  <w:style w:type="table" w:styleId="6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3" w:default="1">
    <w:name w:val="No List"/>
    <w:uiPriority w:val="99"/>
    <w:semiHidden/>
    <w:unhideWhenUsed/>
  </w:style>
  <w:style w:type="paragraph" w:styleId="634">
    <w:name w:val="Normal (Web)"/>
    <w:basedOn w:val="629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635">
    <w:name w:val="Hyperlink"/>
    <w:basedOn w:val="631"/>
    <w:uiPriority w:val="99"/>
    <w:semiHidden/>
    <w:unhideWhenUsed/>
    <w:rPr>
      <w:color w:val="0000FF"/>
      <w:u w:val="single"/>
    </w:rPr>
  </w:style>
  <w:style w:type="table" w:styleId="636">
    <w:name w:val="Table Grid"/>
    <w:basedOn w:val="632"/>
    <w:uiPriority w:val="39"/>
    <w:rPr>
      <w:rFonts w:ascii="Calibri" w:hAnsi="Calibri" w:cs="Calibri" w:eastAsia="Calibri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37">
    <w:name w:val="Balloon Text"/>
    <w:basedOn w:val="629"/>
    <w:link w:val="638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38" w:customStyle="1">
    <w:name w:val="Текст выноски Знак"/>
    <w:basedOn w:val="631"/>
    <w:link w:val="637"/>
    <w:uiPriority w:val="99"/>
    <w:semiHidden/>
    <w:rPr>
      <w:rFonts w:ascii="Segoe UI" w:hAnsi="Segoe UI" w:cs="Segoe UI"/>
      <w:sz w:val="18"/>
      <w:szCs w:val="18"/>
    </w:rPr>
  </w:style>
  <w:style w:type="character" w:styleId="639" w:customStyle="1">
    <w:name w:val="Заголовок 1 Знак"/>
    <w:basedOn w:val="631"/>
    <w:link w:val="630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character" w:styleId="640">
    <w:name w:val="Strong"/>
    <w:basedOn w:val="631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image" Target="media/image2.jpg"/><Relationship Id="rId11" Type="http://schemas.openxmlformats.org/officeDocument/2006/relationships/hyperlink" Target="http://www.altsmb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User_501</dc:creator>
  <cp:keywords/>
  <dc:description/>
  <cp:revision>56</cp:revision>
  <dcterms:created xsi:type="dcterms:W3CDTF">2022-08-03T09:59:00Z</dcterms:created>
  <dcterms:modified xsi:type="dcterms:W3CDTF">2023-12-11T11:00:29Z</dcterms:modified>
</cp:coreProperties>
</file>