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A8" w:rsidRPr="009969C9" w:rsidRDefault="00F561A8" w:rsidP="009969C9">
      <w:pPr>
        <w:pStyle w:val="text"/>
        <w:spacing w:after="420" w:afterAutospacing="0"/>
        <w:rPr>
          <w:b/>
          <w:color w:val="252626"/>
          <w:sz w:val="32"/>
          <w:szCs w:val="32"/>
        </w:rPr>
      </w:pPr>
      <w:r w:rsidRPr="009969C9">
        <w:rPr>
          <w:b/>
          <w:color w:val="252626"/>
          <w:sz w:val="32"/>
          <w:szCs w:val="32"/>
        </w:rPr>
        <w:t>Компенсация по уплат</w:t>
      </w:r>
      <w:r w:rsidR="009969C9">
        <w:rPr>
          <w:b/>
          <w:color w:val="252626"/>
          <w:sz w:val="32"/>
          <w:szCs w:val="32"/>
        </w:rPr>
        <w:t>е взносов на капитальный ремонт</w:t>
      </w:r>
    </w:p>
    <w:p w:rsidR="00A11D7E" w:rsidRPr="009969C9" w:rsidRDefault="009969C9" w:rsidP="009969C9">
      <w:pPr>
        <w:pStyle w:val="text"/>
        <w:spacing w:before="0" w:beforeAutospacing="0" w:after="0" w:afterAutospacing="0"/>
        <w:rPr>
          <w:b/>
          <w:color w:val="252626"/>
          <w:sz w:val="32"/>
          <w:szCs w:val="32"/>
        </w:rPr>
      </w:pPr>
      <w:r w:rsidRPr="009969C9">
        <w:rPr>
          <w:b/>
          <w:color w:val="252626"/>
          <w:sz w:val="32"/>
          <w:szCs w:val="32"/>
        </w:rPr>
        <w:t>П</w:t>
      </w:r>
      <w:r w:rsidR="00A11D7E" w:rsidRPr="009969C9">
        <w:rPr>
          <w:b/>
          <w:color w:val="252626"/>
          <w:sz w:val="32"/>
          <w:szCs w:val="32"/>
        </w:rPr>
        <w:t>редоставление мер социальной поддержки по уплате взносов на капитальный ремонт общего имущества в многоквартирном доме, неработающим собственникам жилых помещений, достигших возраста 70 лет и старше носит заявительный характер!</w:t>
      </w:r>
    </w:p>
    <w:p w:rsidR="009969C9" w:rsidRDefault="00A11D7E" w:rsidP="009969C9">
      <w:pPr>
        <w:pStyle w:val="text"/>
        <w:spacing w:before="0" w:beforeAutospacing="0" w:after="0" w:afterAutospacing="0"/>
        <w:jc w:val="both"/>
        <w:rPr>
          <w:color w:val="252626"/>
          <w:sz w:val="32"/>
          <w:szCs w:val="32"/>
        </w:rPr>
      </w:pPr>
      <w:r w:rsidRPr="009969C9">
        <w:rPr>
          <w:color w:val="252626"/>
          <w:sz w:val="32"/>
          <w:szCs w:val="32"/>
        </w:rPr>
        <w:t>За назначением компенсации имеют право обратиться</w:t>
      </w:r>
      <w:r w:rsidR="009F36D1" w:rsidRPr="009969C9">
        <w:rPr>
          <w:color w:val="252626"/>
          <w:sz w:val="32"/>
          <w:szCs w:val="32"/>
        </w:rPr>
        <w:t xml:space="preserve"> следующие категории граждан:</w:t>
      </w:r>
    </w:p>
    <w:p w:rsidR="009F36D1" w:rsidRPr="009969C9" w:rsidRDefault="009F36D1" w:rsidP="009969C9">
      <w:pPr>
        <w:pStyle w:val="text"/>
        <w:spacing w:before="0" w:beforeAutospacing="0" w:after="0" w:afterAutospacing="0"/>
        <w:jc w:val="both"/>
        <w:rPr>
          <w:color w:val="252626"/>
          <w:sz w:val="32"/>
          <w:szCs w:val="32"/>
        </w:rPr>
      </w:pPr>
      <w:r w:rsidRPr="009969C9">
        <w:rPr>
          <w:sz w:val="32"/>
          <w:szCs w:val="32"/>
        </w:rPr>
        <w:t>1) одиноко проживающие неработающие собственники жилых помещений, достигшие возраста семидесяти лет;</w:t>
      </w:r>
    </w:p>
    <w:p w:rsidR="009F36D1" w:rsidRPr="009969C9" w:rsidRDefault="009F36D1" w:rsidP="009969C9">
      <w:pPr>
        <w:pStyle w:val="formattext"/>
        <w:spacing w:before="0" w:beforeAutospacing="0" w:after="0" w:afterAutospacing="0"/>
        <w:textAlignment w:val="baseline"/>
        <w:rPr>
          <w:sz w:val="32"/>
          <w:szCs w:val="32"/>
        </w:rPr>
      </w:pPr>
      <w:r w:rsidRPr="009969C9">
        <w:rPr>
          <w:sz w:val="32"/>
          <w:szCs w:val="32"/>
        </w:rPr>
        <w:t>2) одиноко проживающие неработающие собственники жилых помещений, достигшие возраста восьмидесяти лет;</w:t>
      </w:r>
    </w:p>
    <w:p w:rsidR="009F36D1" w:rsidRPr="009969C9" w:rsidRDefault="009F36D1" w:rsidP="009969C9">
      <w:pPr>
        <w:pStyle w:val="formattext"/>
        <w:spacing w:before="0" w:beforeAutospacing="0" w:after="0" w:afterAutospacing="0"/>
        <w:textAlignment w:val="baseline"/>
        <w:rPr>
          <w:sz w:val="32"/>
          <w:szCs w:val="32"/>
        </w:rPr>
      </w:pPr>
      <w:r w:rsidRPr="009969C9">
        <w:rPr>
          <w:sz w:val="32"/>
          <w:szCs w:val="32"/>
        </w:rPr>
        <w:t>3) неработающие собственники жилых помещений, достигшие возраста семидесяти лет, проживающие в составе семьи, состоящей только из совместно проживающих неработающих граждан, достигших возраста 60 лет для мужчин и 55 лет для женщин, и (или) неработающих инвалидов I и (или) II групп;</w:t>
      </w:r>
    </w:p>
    <w:p w:rsidR="009F36D1" w:rsidRPr="009969C9" w:rsidRDefault="009F36D1" w:rsidP="009969C9">
      <w:pPr>
        <w:pStyle w:val="formattext"/>
        <w:spacing w:before="0" w:beforeAutospacing="0" w:after="0" w:afterAutospacing="0"/>
        <w:textAlignment w:val="baseline"/>
        <w:rPr>
          <w:sz w:val="32"/>
          <w:szCs w:val="32"/>
        </w:rPr>
      </w:pPr>
      <w:r w:rsidRPr="009969C9">
        <w:rPr>
          <w:sz w:val="32"/>
          <w:szCs w:val="32"/>
        </w:rPr>
        <w:t>4) неработающие собственники жилых помещений, достигшие возраста восьмидесяти лет, проживающие в составе семьи, состоящей только из совместно проживающих неработающих граждан, достигших возраста 60 лет для мужчин и 55 лет для женщин, и (или) неработающих инвалидов I и (или) II групп;</w:t>
      </w:r>
    </w:p>
    <w:p w:rsidR="00D46171" w:rsidRPr="009969C9" w:rsidRDefault="009F36D1" w:rsidP="009969C9">
      <w:pPr>
        <w:pStyle w:val="formattext"/>
        <w:spacing w:before="0" w:beforeAutospacing="0" w:after="0" w:afterAutospacing="0"/>
        <w:textAlignment w:val="baseline"/>
        <w:rPr>
          <w:sz w:val="32"/>
          <w:szCs w:val="32"/>
        </w:rPr>
      </w:pPr>
      <w:r w:rsidRPr="009969C9">
        <w:rPr>
          <w:sz w:val="32"/>
          <w:szCs w:val="32"/>
        </w:rPr>
        <w:t>5) собственники жилых помещений из числа лиц, подвергшихся воздействию радиации вследствие чернобыльской катастрофы, имеющих право на меры социальной поддержки по оплате жилого помещения и коммунальных услуг в соответствии с </w:t>
      </w:r>
      <w:hyperlink r:id="rId5" w:anchor="7D20K3" w:history="1">
        <w:r w:rsidRPr="009969C9">
          <w:rPr>
            <w:rStyle w:val="a3"/>
            <w:color w:val="auto"/>
            <w:sz w:val="32"/>
            <w:szCs w:val="32"/>
            <w:u w:val="none"/>
          </w:rPr>
          <w:t xml:space="preserve">Законом Российской </w:t>
        </w:r>
        <w:r w:rsidR="009969C9">
          <w:rPr>
            <w:rStyle w:val="a3"/>
            <w:color w:val="auto"/>
            <w:sz w:val="32"/>
            <w:szCs w:val="32"/>
            <w:u w:val="none"/>
          </w:rPr>
          <w:t>Федерации от 15 мая 1991 года №1244-1 «</w:t>
        </w:r>
        <w:r w:rsidRPr="009969C9">
          <w:rPr>
            <w:rStyle w:val="a3"/>
            <w:color w:val="auto"/>
            <w:sz w:val="32"/>
            <w:szCs w:val="32"/>
            <w:u w:val="none"/>
          </w:rPr>
          <w:t xml:space="preserve">О социальной защите граждан, подвергшихся воздействию радиации вследствие катастрофы на Чернобыльской </w:t>
        </w:r>
        <w:r w:rsidR="009969C9">
          <w:rPr>
            <w:sz w:val="32"/>
            <w:szCs w:val="32"/>
          </w:rPr>
          <w:t>АЭС»</w:t>
        </w:r>
        <w:bookmarkStart w:id="0" w:name="_GoBack"/>
        <w:bookmarkEnd w:id="0"/>
      </w:hyperlink>
      <w:r w:rsidR="009969C9">
        <w:rPr>
          <w:rStyle w:val="a3"/>
          <w:color w:val="auto"/>
          <w:sz w:val="32"/>
          <w:szCs w:val="32"/>
          <w:u w:val="none"/>
        </w:rPr>
        <w:t xml:space="preserve"> ,</w:t>
      </w:r>
      <w:r w:rsidRPr="009969C9">
        <w:rPr>
          <w:sz w:val="32"/>
          <w:szCs w:val="32"/>
        </w:rPr>
        <w:t xml:space="preserve"> в том числе проживающие совместно с ними члены их семей, также являющиеся собственниками этих жилых помещений;</w:t>
      </w:r>
      <w:r w:rsidRPr="009969C9">
        <w:rPr>
          <w:sz w:val="32"/>
          <w:szCs w:val="32"/>
        </w:rPr>
        <w:br/>
        <w:t xml:space="preserve">6) собственники жилых помещений из числа членов семей, потерявших кормильца, имеющих право на меры социальной поддержки по оплате жилого помещения и коммунальных услуг в соответствии с Законом Российской </w:t>
      </w:r>
      <w:r w:rsidR="009969C9" w:rsidRPr="009969C9">
        <w:rPr>
          <w:sz w:val="32"/>
          <w:szCs w:val="32"/>
        </w:rPr>
        <w:t>Федерации от 15 мая 1991 года №1244-1 «</w:t>
      </w:r>
      <w:r w:rsidRPr="009969C9">
        <w:rPr>
          <w:sz w:val="32"/>
          <w:szCs w:val="32"/>
        </w:rPr>
        <w:t xml:space="preserve">О социальной защите граждан, подвергшихся воздействию радиации вследствие катастрофы на Чернобыльской </w:t>
      </w:r>
      <w:r w:rsidR="009969C9">
        <w:rPr>
          <w:sz w:val="32"/>
          <w:szCs w:val="32"/>
        </w:rPr>
        <w:t>АЭС»</w:t>
      </w:r>
      <w:r w:rsidRPr="009969C9">
        <w:rPr>
          <w:sz w:val="32"/>
          <w:szCs w:val="32"/>
        </w:rPr>
        <w:t>.</w:t>
      </w:r>
      <w:r w:rsidRPr="009969C9">
        <w:rPr>
          <w:sz w:val="32"/>
          <w:szCs w:val="32"/>
        </w:rPr>
        <w:br/>
      </w:r>
      <w:r w:rsidR="00D46171" w:rsidRPr="009969C9">
        <w:rPr>
          <w:sz w:val="32"/>
          <w:szCs w:val="32"/>
        </w:rPr>
        <w:t>Гражданин или его представитель может обратиться:</w:t>
      </w:r>
      <w:r w:rsidR="009969C9">
        <w:rPr>
          <w:sz w:val="32"/>
          <w:szCs w:val="32"/>
        </w:rPr>
        <w:t xml:space="preserve"> </w:t>
      </w:r>
      <w:r w:rsidR="00D46171" w:rsidRPr="009969C9">
        <w:rPr>
          <w:sz w:val="32"/>
          <w:szCs w:val="32"/>
        </w:rPr>
        <w:t>в управление социальной защит</w:t>
      </w:r>
      <w:r w:rsidR="009969C9">
        <w:rPr>
          <w:sz w:val="32"/>
          <w:szCs w:val="32"/>
        </w:rPr>
        <w:t xml:space="preserve">ы населения по месту жительства; </w:t>
      </w:r>
      <w:r w:rsidR="00D46171" w:rsidRPr="009969C9">
        <w:rPr>
          <w:sz w:val="32"/>
          <w:szCs w:val="32"/>
        </w:rPr>
        <w:t xml:space="preserve">в многофункциональный центр предоставления государственных и </w:t>
      </w:r>
      <w:r w:rsidR="00D46171" w:rsidRPr="009969C9">
        <w:rPr>
          <w:sz w:val="32"/>
          <w:szCs w:val="32"/>
        </w:rPr>
        <w:lastRenderedPageBreak/>
        <w:t>муниципальных услуг;</w:t>
      </w:r>
      <w:r w:rsidR="009969C9">
        <w:rPr>
          <w:sz w:val="32"/>
          <w:szCs w:val="32"/>
        </w:rPr>
        <w:t xml:space="preserve"> </w:t>
      </w:r>
      <w:r w:rsidR="00D46171" w:rsidRPr="009969C9">
        <w:rPr>
          <w:sz w:val="32"/>
          <w:szCs w:val="32"/>
        </w:rPr>
        <w:t xml:space="preserve">направить документы по почте заказным письмом или в электронной форме с использованием портала государственных и муниципальных услуг. </w:t>
      </w:r>
    </w:p>
    <w:p w:rsidR="004F1C98" w:rsidRDefault="00D46171" w:rsidP="009969C9">
      <w:pPr>
        <w:pStyle w:val="formattext"/>
        <w:spacing w:before="0" w:beforeAutospacing="0" w:after="0" w:afterAutospacing="0"/>
        <w:textAlignment w:val="baseline"/>
        <w:rPr>
          <w:sz w:val="32"/>
          <w:szCs w:val="32"/>
        </w:rPr>
      </w:pPr>
      <w:r w:rsidRPr="009969C9">
        <w:rPr>
          <w:sz w:val="32"/>
          <w:szCs w:val="32"/>
        </w:rPr>
        <w:t xml:space="preserve">Компенсация рассчитывается организациями, начисляющими взносы на капитальный ремонт, исходя из фактически оплаченных гражданами взносов. </w:t>
      </w:r>
    </w:p>
    <w:p w:rsidR="009969C9" w:rsidRPr="009969C9" w:rsidRDefault="009969C9" w:rsidP="009969C9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6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Елена Подоляк, н</w:t>
      </w:r>
      <w:r w:rsidRPr="00996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ачальник отдела по социальным выплатам </w:t>
      </w:r>
    </w:p>
    <w:p w:rsidR="009969C9" w:rsidRPr="009969C9" w:rsidRDefault="009969C9" w:rsidP="009969C9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6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КГКУ «УСЗН по г.</w:t>
      </w:r>
      <w:r w:rsidRPr="00996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96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Новоалтайску и Первомайскому району» </w:t>
      </w:r>
    </w:p>
    <w:p w:rsidR="009969C9" w:rsidRPr="009969C9" w:rsidRDefault="009969C9" w:rsidP="009969C9">
      <w:pPr>
        <w:pStyle w:val="formattext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A11D7E" w:rsidRPr="009969C9" w:rsidRDefault="00A11D7E" w:rsidP="009969C9">
      <w:pPr>
        <w:pStyle w:val="formattext"/>
        <w:spacing w:before="0" w:beforeAutospacing="0" w:after="0" w:afterAutospacing="0"/>
        <w:ind w:firstLine="480"/>
        <w:textAlignment w:val="baseline"/>
        <w:rPr>
          <w:sz w:val="32"/>
          <w:szCs w:val="32"/>
        </w:rPr>
      </w:pPr>
    </w:p>
    <w:p w:rsidR="00A11D7E" w:rsidRPr="009969C9" w:rsidRDefault="00A11D7E" w:rsidP="009969C9">
      <w:pPr>
        <w:pStyle w:val="formattext"/>
        <w:spacing w:before="0" w:beforeAutospacing="0" w:after="0" w:afterAutospacing="0"/>
        <w:ind w:firstLine="480"/>
        <w:textAlignment w:val="baseline"/>
        <w:rPr>
          <w:sz w:val="32"/>
          <w:szCs w:val="32"/>
        </w:rPr>
      </w:pPr>
    </w:p>
    <w:p w:rsidR="007517B6" w:rsidRPr="009969C9" w:rsidRDefault="00CD45A2" w:rsidP="00D46171">
      <w:pPr>
        <w:pStyle w:val="formattext"/>
        <w:spacing w:before="0" w:beforeAutospacing="0" w:after="0" w:afterAutospacing="0"/>
        <w:ind w:firstLine="480"/>
        <w:textAlignment w:val="baseline"/>
        <w:rPr>
          <w:sz w:val="32"/>
          <w:szCs w:val="32"/>
        </w:rPr>
      </w:pPr>
      <w:r w:rsidRPr="009969C9">
        <w:rPr>
          <w:noProof/>
          <w:sz w:val="32"/>
          <w:szCs w:val="32"/>
        </w:rPr>
        <w:drawing>
          <wp:inline distT="0" distB="0" distL="0" distR="0">
            <wp:extent cx="5940425" cy="3957120"/>
            <wp:effectExtent l="0" t="0" r="3175" b="5715"/>
            <wp:docPr id="1" name="Рисунок 1" descr="Бесплатное фото Дом, ключ, сложенные монеты, калькулятор и математические блоки на деревянном ст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ое фото Дом, ключ, сложенные монеты, калькулятор и математические блоки на деревянном сто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B6" w:rsidRPr="009969C9" w:rsidRDefault="007517B6" w:rsidP="007517B6">
      <w:pPr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7517B6" w:rsidRPr="009969C9" w:rsidSect="006A02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903AB"/>
    <w:multiLevelType w:val="hybridMultilevel"/>
    <w:tmpl w:val="0FEC2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A0"/>
    <w:rsid w:val="0006308E"/>
    <w:rsid w:val="00197083"/>
    <w:rsid w:val="001C07F3"/>
    <w:rsid w:val="003732D1"/>
    <w:rsid w:val="004F1C98"/>
    <w:rsid w:val="005F4864"/>
    <w:rsid w:val="00686AAD"/>
    <w:rsid w:val="006A0274"/>
    <w:rsid w:val="007517B6"/>
    <w:rsid w:val="00870A9C"/>
    <w:rsid w:val="009969C9"/>
    <w:rsid w:val="009F36D1"/>
    <w:rsid w:val="00A11D7E"/>
    <w:rsid w:val="00B07542"/>
    <w:rsid w:val="00C930A0"/>
    <w:rsid w:val="00CD45A2"/>
    <w:rsid w:val="00D46171"/>
    <w:rsid w:val="00F5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F16B"/>
  <w15:docId w15:val="{57B277B6-2299-4651-9B2F-EEC26ABD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9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7083"/>
    <w:rPr>
      <w:color w:val="0000FF"/>
      <w:u w:val="single"/>
    </w:rPr>
  </w:style>
  <w:style w:type="paragraph" w:customStyle="1" w:styleId="formattext">
    <w:name w:val="formattext"/>
    <w:basedOn w:val="a"/>
    <w:rsid w:val="009F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ocs.cntd.ru/document/9034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253</cp:lastModifiedBy>
  <cp:revision>16</cp:revision>
  <cp:lastPrinted>2023-08-09T04:06:00Z</cp:lastPrinted>
  <dcterms:created xsi:type="dcterms:W3CDTF">2020-02-19T02:51:00Z</dcterms:created>
  <dcterms:modified xsi:type="dcterms:W3CDTF">2024-05-27T01:27:00Z</dcterms:modified>
</cp:coreProperties>
</file>