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093163" w:rsidRDefault="00093163" w:rsidP="00805837">
      <w:pPr>
        <w:pStyle w:val="a5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2D0416" w:rsidRPr="00F9076C" w:rsidRDefault="002D0416" w:rsidP="00805837">
      <w:pPr>
        <w:pStyle w:val="a5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C43D1" w:rsidRDefault="00C2736E" w:rsidP="00583AC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3D1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C43D1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24CD" w:rsidRDefault="000F6D03" w:rsidP="00583AC7">
      <w:pPr>
        <w:rPr>
          <w:sz w:val="28"/>
          <w:szCs w:val="26"/>
        </w:rPr>
      </w:pPr>
      <w:r w:rsidRPr="008024CD">
        <w:rPr>
          <w:sz w:val="28"/>
          <w:szCs w:val="26"/>
        </w:rPr>
        <w:t>20.09</w:t>
      </w:r>
      <w:r w:rsidR="00211E90" w:rsidRPr="008024CD">
        <w:rPr>
          <w:sz w:val="28"/>
          <w:szCs w:val="26"/>
        </w:rPr>
        <w:t>.2023</w:t>
      </w:r>
      <w:r w:rsidR="00093163" w:rsidRPr="008024CD">
        <w:rPr>
          <w:sz w:val="28"/>
          <w:szCs w:val="26"/>
        </w:rPr>
        <w:t xml:space="preserve">                                                                                                   </w:t>
      </w:r>
      <w:r w:rsidRPr="008024CD">
        <w:rPr>
          <w:sz w:val="28"/>
          <w:szCs w:val="26"/>
        </w:rPr>
        <w:t>№ 25</w:t>
      </w:r>
      <w:r w:rsidR="00211E90" w:rsidRPr="008024CD">
        <w:rPr>
          <w:sz w:val="28"/>
          <w:szCs w:val="26"/>
        </w:rPr>
        <w:t>/</w:t>
      </w:r>
      <w:r w:rsidR="002D0416">
        <w:rPr>
          <w:sz w:val="28"/>
          <w:szCs w:val="26"/>
        </w:rPr>
        <w:t>224</w:t>
      </w:r>
    </w:p>
    <w:p w:rsidR="00525ECD" w:rsidRPr="008024CD" w:rsidRDefault="00214B65" w:rsidP="00525ECD">
      <w:pPr>
        <w:jc w:val="center"/>
        <w:rPr>
          <w:sz w:val="28"/>
          <w:szCs w:val="26"/>
        </w:rPr>
      </w:pPr>
      <w:r w:rsidRPr="008024CD">
        <w:rPr>
          <w:sz w:val="28"/>
          <w:szCs w:val="26"/>
        </w:rPr>
        <w:t>ЗАТО Сибирский</w:t>
      </w:r>
    </w:p>
    <w:p w:rsidR="009C1B2F" w:rsidRPr="008024CD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RPr="008024CD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Pr="008024CD" w:rsidRDefault="00DD41B6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41B6">
        <w:rPr>
          <w:rFonts w:eastAsia="Calibri"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pt;margin-top:9.45pt;width:280.85pt;height:117pt;z-index:251660288;mso-height-percent:200;mso-height-percent:200;mso-width-relative:margin;mso-height-relative:margin" stroked="f">
            <v:textbox style="mso-fit-shape-to-text:t">
              <w:txbxContent>
                <w:p w:rsidR="00CC6A85" w:rsidRPr="00CC6A85" w:rsidRDefault="00CC6A85" w:rsidP="00CC6A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6"/>
                    </w:rPr>
                    <w:t xml:space="preserve">О внесении изменения в решение Совета </w:t>
                  </w:r>
                  <w:proofErr w:type="gramStart"/>
                  <w:r>
                    <w:rPr>
                      <w:sz w:val="28"/>
                      <w:szCs w:val="26"/>
                    </w:rPr>
                    <w:t>депутатов</w:t>
                  </w:r>
                  <w:proofErr w:type="gramEnd"/>
                  <w:r>
                    <w:rPr>
                      <w:sz w:val="28"/>
                      <w:szCs w:val="26"/>
                    </w:rPr>
                    <w:t xml:space="preserve"> ЗАТО Сибирский от </w:t>
                  </w:r>
                  <w:bookmarkStart w:id="1" w:name="_Hlk144992967"/>
                  <w:r>
                    <w:rPr>
                      <w:sz w:val="28"/>
                      <w:szCs w:val="26"/>
                    </w:rPr>
                    <w:t>23.05.2018 № 31/113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городском округе ЗАТО Сибирский</w:t>
                  </w:r>
                  <w:r>
                    <w:rPr>
                      <w:bCs/>
                      <w:spacing w:val="2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bookmarkEnd w:id="1"/>
                </w:p>
              </w:txbxContent>
            </v:textbox>
          </v:shape>
        </w:pict>
      </w:r>
    </w:p>
    <w:p w:rsidR="00CC6A85" w:rsidRPr="008024CD" w:rsidRDefault="00CC6A85" w:rsidP="00CC6A85">
      <w:pPr>
        <w:jc w:val="both"/>
        <w:rPr>
          <w:rFonts w:eastAsia="Calibri"/>
          <w:sz w:val="28"/>
          <w:szCs w:val="28"/>
        </w:rPr>
      </w:pPr>
    </w:p>
    <w:p w:rsidR="00CC6A85" w:rsidRPr="008024CD" w:rsidRDefault="00CC6A85" w:rsidP="00CC6A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A85" w:rsidRPr="008024CD" w:rsidRDefault="00CC6A85" w:rsidP="00CC6A85">
      <w:pPr>
        <w:ind w:firstLine="708"/>
        <w:jc w:val="both"/>
        <w:rPr>
          <w:sz w:val="28"/>
          <w:szCs w:val="28"/>
        </w:rPr>
      </w:pPr>
    </w:p>
    <w:p w:rsidR="00CC6A85" w:rsidRPr="008024CD" w:rsidRDefault="00CC6A85" w:rsidP="00CC6A85">
      <w:pPr>
        <w:ind w:firstLine="708"/>
        <w:jc w:val="both"/>
        <w:rPr>
          <w:sz w:val="28"/>
          <w:szCs w:val="28"/>
        </w:rPr>
      </w:pPr>
    </w:p>
    <w:p w:rsidR="00CC6A85" w:rsidRPr="008024CD" w:rsidRDefault="00CC6A85" w:rsidP="00CC6A85">
      <w:pPr>
        <w:ind w:firstLine="708"/>
        <w:jc w:val="both"/>
        <w:rPr>
          <w:sz w:val="28"/>
          <w:szCs w:val="28"/>
        </w:rPr>
      </w:pPr>
    </w:p>
    <w:p w:rsidR="00CC6A85" w:rsidRPr="008024CD" w:rsidRDefault="00CC6A85" w:rsidP="00CC6A85">
      <w:pPr>
        <w:jc w:val="both"/>
        <w:rPr>
          <w:sz w:val="28"/>
          <w:szCs w:val="28"/>
        </w:rPr>
      </w:pPr>
    </w:p>
    <w:p w:rsidR="00CC6A85" w:rsidRPr="008024CD" w:rsidRDefault="00CC6A85" w:rsidP="00CC6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24CD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15 Устава муниципального образования городского округа закрытого административно-территориального образования Сибирский Алтайского края Совет </w:t>
      </w:r>
      <w:proofErr w:type="gramStart"/>
      <w:r w:rsidRPr="008024CD">
        <w:rPr>
          <w:sz w:val="28"/>
          <w:szCs w:val="28"/>
        </w:rPr>
        <w:t>депутатов</w:t>
      </w:r>
      <w:proofErr w:type="gramEnd"/>
      <w:r w:rsidRPr="008024CD">
        <w:rPr>
          <w:sz w:val="28"/>
          <w:szCs w:val="28"/>
        </w:rPr>
        <w:t xml:space="preserve"> ЗАТО Сибирский </w:t>
      </w:r>
      <w:r w:rsidRPr="008024CD">
        <w:rPr>
          <w:rFonts w:eastAsia="Calibri"/>
          <w:b/>
          <w:sz w:val="28"/>
          <w:szCs w:val="28"/>
          <w:lang w:eastAsia="en-US"/>
        </w:rPr>
        <w:t>РЕШИЛ:</w:t>
      </w:r>
    </w:p>
    <w:tbl>
      <w:tblPr>
        <w:tblW w:w="29985" w:type="dxa"/>
        <w:tblLayout w:type="fixed"/>
        <w:tblLook w:val="04A0"/>
      </w:tblPr>
      <w:tblGrid>
        <w:gridCol w:w="9465"/>
        <w:gridCol w:w="10525"/>
        <w:gridCol w:w="9995"/>
      </w:tblGrid>
      <w:tr w:rsidR="00CC6A85" w:rsidRPr="008024CD" w:rsidTr="00CC6A85">
        <w:trPr>
          <w:trHeight w:val="319"/>
        </w:trPr>
        <w:tc>
          <w:tcPr>
            <w:tcW w:w="9464" w:type="dxa"/>
            <w:noWrap/>
            <w:hideMark/>
          </w:tcPr>
          <w:p w:rsidR="00CC6A85" w:rsidRPr="008024CD" w:rsidRDefault="00CC6A85">
            <w:pPr>
              <w:ind w:firstLine="709"/>
              <w:jc w:val="both"/>
              <w:rPr>
                <w:sz w:val="28"/>
                <w:szCs w:val="28"/>
              </w:rPr>
            </w:pPr>
            <w:r w:rsidRPr="008024C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1. </w:t>
            </w:r>
            <w:r w:rsidRPr="008024CD">
              <w:rPr>
                <w:sz w:val="28"/>
                <w:szCs w:val="26"/>
              </w:rPr>
              <w:t xml:space="preserve">Внести в решение Совета </w:t>
            </w:r>
            <w:proofErr w:type="gramStart"/>
            <w:r w:rsidRPr="008024CD">
              <w:rPr>
                <w:sz w:val="28"/>
                <w:szCs w:val="26"/>
              </w:rPr>
              <w:t>депутатов</w:t>
            </w:r>
            <w:proofErr w:type="gramEnd"/>
            <w:r w:rsidRPr="008024CD">
              <w:rPr>
                <w:sz w:val="28"/>
                <w:szCs w:val="26"/>
              </w:rPr>
              <w:t xml:space="preserve"> ЗАТО Сибирский от 23.05.2018 № 31/113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городском округе ЗАТО Сибирский</w:t>
            </w:r>
            <w:r w:rsidRPr="008024CD">
              <w:rPr>
                <w:bCs/>
                <w:spacing w:val="2"/>
                <w:sz w:val="28"/>
                <w:szCs w:val="28"/>
              </w:rPr>
              <w:t>» следующее изменение:</w:t>
            </w:r>
            <w:r w:rsidRPr="008024CD">
              <w:rPr>
                <w:sz w:val="28"/>
                <w:szCs w:val="28"/>
              </w:rPr>
              <w:t xml:space="preserve"> </w:t>
            </w:r>
          </w:p>
          <w:p w:rsidR="00CC6A85" w:rsidRPr="008024CD" w:rsidRDefault="00CC6A8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024CD">
              <w:rPr>
                <w:rFonts w:eastAsia="Calibri"/>
                <w:sz w:val="28"/>
                <w:szCs w:val="28"/>
                <w:lang w:eastAsia="en-US"/>
              </w:rPr>
              <w:t xml:space="preserve">Положение об организации и проведении публичных слушаний, общественных обсуждений по вопросам градостроительной деятельности в городском </w:t>
            </w:r>
            <w:proofErr w:type="gramStart"/>
            <w:r w:rsidRPr="008024CD">
              <w:rPr>
                <w:rFonts w:eastAsia="Calibri"/>
                <w:sz w:val="28"/>
                <w:szCs w:val="28"/>
                <w:lang w:eastAsia="en-US"/>
              </w:rPr>
              <w:t>округе</w:t>
            </w:r>
            <w:proofErr w:type="gramEnd"/>
            <w:r w:rsidRPr="008024CD">
              <w:rPr>
                <w:rFonts w:eastAsia="Calibri"/>
                <w:sz w:val="28"/>
                <w:szCs w:val="28"/>
                <w:lang w:eastAsia="en-US"/>
              </w:rPr>
              <w:t xml:space="preserve"> ЗАТО Сибирский изложить в следующей редакции:</w:t>
            </w:r>
          </w:p>
        </w:tc>
        <w:tc>
          <w:tcPr>
            <w:tcW w:w="10524" w:type="dxa"/>
          </w:tcPr>
          <w:p w:rsidR="00CC6A85" w:rsidRPr="008024CD" w:rsidRDefault="00CC6A85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94" w:type="dxa"/>
          </w:tcPr>
          <w:p w:rsidR="00CC6A85" w:rsidRPr="008024CD" w:rsidRDefault="00CC6A85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CC6A85" w:rsidRPr="008024CD" w:rsidRDefault="00CC6A85" w:rsidP="00CC6A85">
      <w:r w:rsidRPr="008024CD">
        <w:t xml:space="preserve"> «</w:t>
      </w:r>
    </w:p>
    <w:p w:rsidR="00CC6A85" w:rsidRPr="008024CD" w:rsidRDefault="00CC6A85" w:rsidP="00CC6A85">
      <w:pPr>
        <w:pStyle w:val="1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Положение</w:t>
      </w:r>
    </w:p>
    <w:p w:rsidR="00CC6A85" w:rsidRPr="008024CD" w:rsidRDefault="00CC6A85" w:rsidP="00CC6A85">
      <w:pPr>
        <w:pStyle w:val="1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 xml:space="preserve">об организации и проведении публичных слушаний, общественных обсуждений по вопросам градостроительной деятельности </w:t>
      </w:r>
    </w:p>
    <w:p w:rsidR="00CC6A85" w:rsidRPr="008024CD" w:rsidRDefault="00CC6A85" w:rsidP="00CC6A85">
      <w:pPr>
        <w:pStyle w:val="1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 xml:space="preserve">в городском </w:t>
      </w:r>
      <w:proofErr w:type="gramStart"/>
      <w:r w:rsidRPr="008024CD">
        <w:rPr>
          <w:rFonts w:ascii="Times New Roman" w:hAnsi="Times New Roman"/>
          <w:sz w:val="28"/>
          <w:szCs w:val="28"/>
        </w:rPr>
        <w:t>округе</w:t>
      </w:r>
      <w:proofErr w:type="gramEnd"/>
      <w:r w:rsidRPr="008024CD">
        <w:rPr>
          <w:rFonts w:ascii="Times New Roman" w:hAnsi="Times New Roman"/>
          <w:sz w:val="28"/>
          <w:szCs w:val="28"/>
        </w:rPr>
        <w:t xml:space="preserve"> ЗАТО Сибирский</w:t>
      </w:r>
    </w:p>
    <w:p w:rsidR="00CC6A85" w:rsidRPr="008024CD" w:rsidRDefault="00CC6A85" w:rsidP="00CC6A85">
      <w:pPr>
        <w:rPr>
          <w:sz w:val="28"/>
          <w:szCs w:val="28"/>
        </w:rPr>
      </w:pPr>
    </w:p>
    <w:p w:rsidR="00CC6A85" w:rsidRPr="008024CD" w:rsidRDefault="00CC6A85" w:rsidP="00CC6A85">
      <w:pPr>
        <w:pStyle w:val="1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1. Общие положения</w:t>
      </w:r>
    </w:p>
    <w:p w:rsidR="00CC6A85" w:rsidRPr="008024CD" w:rsidRDefault="00CC6A85" w:rsidP="00CC6A85"/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 w:rsidRPr="008024CD">
        <w:rPr>
          <w:sz w:val="28"/>
          <w:szCs w:val="28"/>
        </w:rPr>
        <w:lastRenderedPageBreak/>
        <w:t xml:space="preserve">городском </w:t>
      </w:r>
      <w:proofErr w:type="gramStart"/>
      <w:r w:rsidRPr="008024CD">
        <w:rPr>
          <w:sz w:val="28"/>
          <w:szCs w:val="28"/>
        </w:rPr>
        <w:t>округе</w:t>
      </w:r>
      <w:proofErr w:type="gramEnd"/>
      <w:r w:rsidRPr="008024CD">
        <w:rPr>
          <w:sz w:val="28"/>
          <w:szCs w:val="28"/>
        </w:rPr>
        <w:t xml:space="preserve"> ЗАТО Сибирский (далее - Положение) разработано в соответствии с Конституцией Российской Федерации, Градостроительным кодексом Российской Федерации, Федеральным законом от 06.10.2003 N 131-ФЗ "Об общих принципах организации местного самоуправления в Российской Федерации", законом Алтайского края от 29.12.2009 N 120-ЗС "О градостроительной деятельности на территории Алтайского края", Уставом муниципального образования городского округа закрытого административно-территориального образования </w:t>
      </w:r>
      <w:proofErr w:type="gramStart"/>
      <w:r w:rsidRPr="008024CD">
        <w:rPr>
          <w:sz w:val="28"/>
          <w:szCs w:val="28"/>
        </w:rPr>
        <w:t>Сибирский</w:t>
      </w:r>
      <w:proofErr w:type="gramEnd"/>
      <w:r w:rsidRPr="008024CD">
        <w:rPr>
          <w:sz w:val="28"/>
          <w:szCs w:val="28"/>
        </w:rPr>
        <w:t xml:space="preserve"> Алтайского края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1.2. Публичные слушания и общественные обсуждения являются формой участия населения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1) проект Генерального плана </w:t>
      </w:r>
      <w:bookmarkStart w:id="2" w:name="_Hlk144968218"/>
      <w:r w:rsidRPr="008024CD">
        <w:rPr>
          <w:sz w:val="28"/>
          <w:szCs w:val="28"/>
        </w:rPr>
        <w:t>городского округа закрытого административно-территориального образования Сибирский Алтайского края</w:t>
      </w:r>
      <w:bookmarkEnd w:id="2"/>
      <w:r w:rsidRPr="008024CD">
        <w:rPr>
          <w:sz w:val="28"/>
          <w:szCs w:val="28"/>
        </w:rPr>
        <w:t xml:space="preserve"> (далее - проект Генерального плана), в том числе проекты, предусматривающие внесение изменений в Генеральный план;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2) проект Правил землепользования и застройки городского округа закрытого административно-территориального образования Сибирский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6) проект Правил благоустройства территории городского округа </w:t>
      </w:r>
      <w:bookmarkStart w:id="3" w:name="_Hlk144909578"/>
      <w:r w:rsidRPr="008024CD">
        <w:rPr>
          <w:sz w:val="28"/>
          <w:szCs w:val="28"/>
        </w:rPr>
        <w:t xml:space="preserve">закрытого административно-территориального образования Сибирский Алтайского края </w:t>
      </w:r>
      <w:bookmarkEnd w:id="3"/>
      <w:r w:rsidRPr="008024CD">
        <w:rPr>
          <w:sz w:val="28"/>
          <w:szCs w:val="28"/>
        </w:rPr>
        <w:t>(далее - проект Правил благоустройства), в том числе проекты правовых актов по внесению в них изменений;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proofErr w:type="gramStart"/>
      <w:r w:rsidRPr="008024CD">
        <w:rPr>
          <w:sz w:val="28"/>
          <w:szCs w:val="28"/>
        </w:rPr>
        <w:t xml:space="preserve">7) проект схемы расположения земельного участка, на котором расположен многоквартирный дом и иные входящие в состав такого дома объекты недвижимого имущества, в случае подготовки такой схемы </w:t>
      </w:r>
      <w:r w:rsidRPr="008024CD">
        <w:rPr>
          <w:sz w:val="28"/>
          <w:szCs w:val="28"/>
        </w:rPr>
        <w:lastRenderedPageBreak/>
        <w:t>исполнительными органами государственной власти или органами местного самоуправления, уполномоченными на предоставление земельных участков, или собственником (собственниками) помещений в многоквартирном доме (далее - проект схемы расположения земельного участка);</w:t>
      </w:r>
      <w:proofErr w:type="gramEnd"/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8) проект единого документа территориального планирования и градостроительного зонирования закрытого административно-территориального образования Сибирский Алтайского края (далее - Единый документ), в случае если законодательством Алтайского края предусмотрено утверждение Единого документа.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1.4.1. Общественные обсуждения или публичные слушания по проекту Единого документа, проекту внесения изменений в Единый документ, в случае если законодательством Алтайского края предусмотрено утверждение Единого документа, проводятся в порядке, предусмотренном для проекта, указанного в </w:t>
      </w:r>
      <w:hyperlink r:id="rId9" w:anchor="/document/44321698/entry/10141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подпункте 1 пункта 1.4</w:t>
        </w:r>
      </w:hyperlink>
      <w:r w:rsidRPr="008024CD">
        <w:rPr>
          <w:sz w:val="28"/>
          <w:szCs w:val="28"/>
        </w:rPr>
        <w:t> Положения.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1.5. Организатором публичных слушаний и общественных обсуждений являются: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по проектам, указанным в пунктах 3-6, 7 пункта 1.4. Положения, - </w:t>
      </w:r>
      <w:proofErr w:type="gramStart"/>
      <w:r w:rsidRPr="008024CD">
        <w:rPr>
          <w:sz w:val="28"/>
          <w:szCs w:val="28"/>
        </w:rPr>
        <w:t>Администрация</w:t>
      </w:r>
      <w:proofErr w:type="gramEnd"/>
      <w:r w:rsidRPr="008024CD">
        <w:rPr>
          <w:sz w:val="28"/>
          <w:szCs w:val="28"/>
        </w:rPr>
        <w:t xml:space="preserve"> ЗАТО Сибирский;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по проектам, указанным в пункте 1 пункта 1.4. Положения, - комиссия по землепользованию и застройке, состав и порядок деятельности которой утверждается постановлением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Сибирский;</w:t>
      </w:r>
    </w:p>
    <w:p w:rsidR="00CC6A85" w:rsidRPr="008024CD" w:rsidRDefault="00CC6A85" w:rsidP="00CC6A85">
      <w:pPr>
        <w:ind w:firstLine="709"/>
        <w:jc w:val="both"/>
        <w:rPr>
          <w:bCs/>
          <w:sz w:val="28"/>
          <w:szCs w:val="28"/>
        </w:rPr>
      </w:pPr>
      <w:r w:rsidRPr="008024CD">
        <w:rPr>
          <w:bCs/>
          <w:sz w:val="28"/>
          <w:szCs w:val="28"/>
        </w:rPr>
        <w:t xml:space="preserve">по проектам, указанным в пункте 2 пункта 1.4. Положения, - комиссия по подготовке проекта Правил землепользования и застройки городского </w:t>
      </w:r>
      <w:proofErr w:type="gramStart"/>
      <w:r w:rsidRPr="008024CD">
        <w:rPr>
          <w:bCs/>
          <w:sz w:val="28"/>
          <w:szCs w:val="28"/>
        </w:rPr>
        <w:t>округа</w:t>
      </w:r>
      <w:proofErr w:type="gramEnd"/>
      <w:r w:rsidRPr="008024CD">
        <w:rPr>
          <w:bCs/>
          <w:sz w:val="28"/>
          <w:szCs w:val="28"/>
        </w:rPr>
        <w:t xml:space="preserve"> ЗАТО Сибирский (далее – комиссия по подготовке проекта правил), состав и порядок деятельности которой утверждается постановлением Администрации ЗАТО Сибирский</w:t>
      </w:r>
      <w:r w:rsidRPr="008024CD">
        <w:rPr>
          <w:sz w:val="28"/>
          <w:szCs w:val="28"/>
          <w:shd w:val="clear" w:color="auto" w:fill="FFFFFF"/>
        </w:rPr>
        <w:t>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1.6. Публичные слушания или общественные обсуждения по проекту Генерального плана, по проекту Правил землепользования и застройки, проекту Правил благоустройства, а также по проектам о внесении изменений в них проводятся по инициативе населения городского округа, Совета </w:t>
      </w:r>
      <w:proofErr w:type="gramStart"/>
      <w:r w:rsidRPr="008024CD">
        <w:rPr>
          <w:sz w:val="28"/>
          <w:szCs w:val="28"/>
        </w:rPr>
        <w:t>депутатов</w:t>
      </w:r>
      <w:proofErr w:type="gramEnd"/>
      <w:r w:rsidRPr="008024CD">
        <w:rPr>
          <w:sz w:val="28"/>
          <w:szCs w:val="28"/>
        </w:rPr>
        <w:t xml:space="preserve"> ЗАТО Сибирский, Главы ЗАТО.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proofErr w:type="gramStart"/>
      <w:r w:rsidRPr="008024CD">
        <w:rPr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строительства,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проектам схем расположения земельных участков, на которых расположены многоквартирные дома и иные входящие в состав таких домов объекты недвижимого имущества, а</w:t>
      </w:r>
      <w:proofErr w:type="gramEnd"/>
      <w:r w:rsidRPr="008024CD">
        <w:rPr>
          <w:sz w:val="28"/>
          <w:szCs w:val="28"/>
        </w:rPr>
        <w:t xml:space="preserve"> также по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 (утверждении таких проектов).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1.7. Публичные слушания, общественные обсуждения по проектам, указанным в пункте 1.4 Положения, проводятся в соответствии с настоящим </w:t>
      </w:r>
      <w:r w:rsidRPr="008024CD">
        <w:rPr>
          <w:sz w:val="28"/>
          <w:szCs w:val="28"/>
        </w:rPr>
        <w:lastRenderedPageBreak/>
        <w:t>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В случае если для реализации решения о комплексном развитии территории требуется внесение изменений в Генеральный план по решению </w:t>
      </w:r>
      <w:proofErr w:type="gramStart"/>
      <w:r w:rsidRPr="008024CD">
        <w:rPr>
          <w:sz w:val="28"/>
          <w:szCs w:val="28"/>
        </w:rPr>
        <w:t>главы</w:t>
      </w:r>
      <w:proofErr w:type="gramEnd"/>
      <w:r w:rsidRPr="008024CD">
        <w:rPr>
          <w:sz w:val="28"/>
          <w:szCs w:val="28"/>
        </w:rPr>
        <w:t xml:space="preserve"> ЗАТО, принятому в форме постановления Администрации                   ЗАТО Сибирский,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и по проекту документации по планировке территории, подлежащей комплексному развитию.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1.8. Форма обсуждения проектов, указанных в </w:t>
      </w:r>
      <w:hyperlink r:id="rId10" w:anchor="/document/44321698/entry/1014" w:history="1">
        <w:r w:rsidRPr="008024CD">
          <w:rPr>
            <w:rStyle w:val="af5"/>
            <w:color w:val="auto"/>
            <w:sz w:val="28"/>
            <w:szCs w:val="28"/>
            <w:u w:val="none"/>
          </w:rPr>
          <w:t>пункте 1.4</w:t>
        </w:r>
      </w:hyperlink>
      <w:r w:rsidRPr="008024CD">
        <w:rPr>
          <w:sz w:val="28"/>
          <w:szCs w:val="28"/>
        </w:rPr>
        <w:t xml:space="preserve"> Положения (проведение публичных слушаний или общественных обсуждений), определяется в соответствии с Правилами землепользования и застройки городского округа закрытого административно-территориального образования </w:t>
      </w:r>
      <w:proofErr w:type="gramStart"/>
      <w:r w:rsidRPr="008024CD">
        <w:rPr>
          <w:sz w:val="28"/>
          <w:szCs w:val="28"/>
        </w:rPr>
        <w:t>Сибирский</w:t>
      </w:r>
      <w:proofErr w:type="gramEnd"/>
      <w:r w:rsidRPr="008024CD">
        <w:rPr>
          <w:sz w:val="28"/>
          <w:szCs w:val="28"/>
        </w:rPr>
        <w:t xml:space="preserve"> Алтайского края.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          1.9. </w:t>
      </w:r>
      <w:proofErr w:type="gramStart"/>
      <w:r w:rsidRPr="008024CD">
        <w:rPr>
          <w:sz w:val="28"/>
          <w:szCs w:val="28"/>
        </w:rPr>
        <w:t>В случае подготовки изменений в Генеральный план в связи с принятием решения о комплексном развитии</w:t>
      </w:r>
      <w:proofErr w:type="gramEnd"/>
      <w:r w:rsidRPr="008024CD">
        <w:rPr>
          <w:sz w:val="28"/>
          <w:szCs w:val="28"/>
        </w:rPr>
        <w:t xml:space="preserve">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             </w:t>
      </w:r>
      <w:proofErr w:type="gramStart"/>
      <w:r w:rsidRPr="008024CD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8024CD">
        <w:rPr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            1.10. В случае подготовки изменений в Генеральный план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          1.11. Положение подлежит применению, если иное не установлено федеральным и региональным законодательством, предусматривающим особенности осуществления градостроительной деятельности в 2022-2023 годах.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lastRenderedPageBreak/>
        <w:t>2. Участники публичных слушаний и общественных обсуждений</w:t>
      </w:r>
    </w:p>
    <w:p w:rsidR="00CC6A85" w:rsidRPr="008024CD" w:rsidRDefault="00CC6A85" w:rsidP="00CC6A85">
      <w:pPr>
        <w:ind w:firstLine="709"/>
        <w:rPr>
          <w:sz w:val="28"/>
          <w:szCs w:val="28"/>
        </w:rPr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Сибирский, депутаты Совета депутатов ЗАТО Сибирский, должностные лица органов местного самоуправления городского округа ЗАТО Сибирский,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2.2. </w:t>
      </w:r>
      <w:proofErr w:type="gramStart"/>
      <w:r w:rsidRPr="008024CD">
        <w:rPr>
          <w:sz w:val="28"/>
          <w:szCs w:val="28"/>
        </w:rPr>
        <w:t>Участниками публичных слушаний, общественных обсуждений по проектам, указанным в </w:t>
      </w:r>
      <w:hyperlink r:id="rId11" w:anchor="/document/44321698/entry/10141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подпунктах 1-3</w:t>
        </w:r>
      </w:hyperlink>
      <w:r w:rsidRPr="008024CD">
        <w:rPr>
          <w:sz w:val="28"/>
          <w:szCs w:val="28"/>
        </w:rPr>
        <w:t>, </w:t>
      </w:r>
      <w:hyperlink r:id="rId12" w:anchor="/document/44321698/entry/10146" w:history="1">
        <w:r w:rsidRPr="008024CD">
          <w:rPr>
            <w:rStyle w:val="af5"/>
            <w:color w:val="auto"/>
            <w:sz w:val="28"/>
            <w:szCs w:val="28"/>
            <w:u w:val="none"/>
          </w:rPr>
          <w:t>6</w:t>
        </w:r>
      </w:hyperlink>
      <w:r w:rsidRPr="008024CD">
        <w:rPr>
          <w:sz w:val="28"/>
          <w:szCs w:val="28"/>
        </w:rPr>
        <w:t> и </w:t>
      </w:r>
      <w:hyperlink r:id="rId13" w:anchor="/document/44321698/entry/10147" w:history="1">
        <w:r w:rsidRPr="008024CD">
          <w:rPr>
            <w:rStyle w:val="af5"/>
            <w:color w:val="auto"/>
            <w:sz w:val="28"/>
            <w:szCs w:val="28"/>
            <w:u w:val="none"/>
          </w:rPr>
          <w:t>7 пункта 1.4</w:t>
        </w:r>
      </w:hyperlink>
      <w:r w:rsidRPr="008024CD">
        <w:rPr>
          <w:sz w:val="28"/>
          <w:szCs w:val="28"/>
        </w:rPr>
        <w:t> 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2.3. </w:t>
      </w:r>
      <w:proofErr w:type="gramStart"/>
      <w:r w:rsidRPr="008024CD">
        <w:rPr>
          <w:sz w:val="28"/>
          <w:szCs w:val="28"/>
        </w:rPr>
        <w:t>Участниками публичных слушаний, общественных обсуждений по проектам решений, указанным в подпунктах 4 и 5 пункта 1.4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8024CD">
        <w:rPr>
          <w:sz w:val="28"/>
          <w:szCs w:val="28"/>
        </w:rPr>
        <w:t xml:space="preserve">, </w:t>
      </w:r>
      <w:proofErr w:type="gramStart"/>
      <w:r w:rsidRPr="008024CD">
        <w:rPr>
          <w:sz w:val="28"/>
          <w:szCs w:val="28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</w:t>
      </w:r>
      <w:proofErr w:type="gramEnd"/>
      <w:r w:rsidRPr="008024CD">
        <w:rPr>
          <w:sz w:val="28"/>
          <w:szCs w:val="28"/>
        </w:rPr>
        <w:t xml:space="preserve">, </w:t>
      </w:r>
      <w:proofErr w:type="gramStart"/>
      <w:r w:rsidRPr="008024CD">
        <w:rPr>
          <w:sz w:val="28"/>
          <w:szCs w:val="28"/>
        </w:rPr>
        <w:t>предусмотренном</w:t>
      </w:r>
      <w:proofErr w:type="gramEnd"/>
      <w:r w:rsidRPr="008024CD">
        <w:rPr>
          <w:sz w:val="28"/>
          <w:szCs w:val="28"/>
        </w:rPr>
        <w:t xml:space="preserve"> частью 3 статьи 39 Градостроительного кодекса Российской Федерации.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3. Процедура проведения общественных обсуждений по вопросам градостроительной деятельности</w:t>
      </w:r>
    </w:p>
    <w:p w:rsidR="00CC6A85" w:rsidRPr="008024CD" w:rsidRDefault="00CC6A85" w:rsidP="00CC6A85">
      <w:pPr>
        <w:ind w:firstLine="709"/>
        <w:jc w:val="center"/>
        <w:rPr>
          <w:sz w:val="28"/>
          <w:szCs w:val="28"/>
        </w:rPr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3.1. Решение о проведении общественных обсуждений по вопросам, указанным в подпунктах 1, 3-7 пункта 1.4 Положения, принимается в форме постановления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Решение о проведении общественных обсуждений по вопросу, указанному в подпункте 2 пункта 1.4 Положения, принимается в форме постановления Главы ЗАТО. </w:t>
      </w:r>
      <w:proofErr w:type="gramStart"/>
      <w:r w:rsidRPr="008024CD">
        <w:rPr>
          <w:sz w:val="28"/>
          <w:szCs w:val="28"/>
        </w:rPr>
        <w:t>Глава</w:t>
      </w:r>
      <w:proofErr w:type="gramEnd"/>
      <w:r w:rsidRPr="008024CD">
        <w:rPr>
          <w:sz w:val="28"/>
          <w:szCs w:val="28"/>
        </w:rPr>
        <w:t xml:space="preserve"> ЗАТО принимает решение о проведении </w:t>
      </w:r>
      <w:r w:rsidRPr="008024CD">
        <w:rPr>
          <w:sz w:val="28"/>
          <w:szCs w:val="28"/>
        </w:rPr>
        <w:lastRenderedPageBreak/>
        <w:t>общественных обсуждений по такому проекту в срок не позднее, чем через 10 дней со дня получения такого проекта.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Постановление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Сибирский, Главы ЗАТО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Решение о проведении общественных обсуждений по проектам, указанным в подпунктах 1, 3-7 пункта 1.4 Положения, принимается в течение 14 дней с момента поступления в </w:t>
      </w:r>
      <w:proofErr w:type="gramStart"/>
      <w:r w:rsidRPr="008024CD">
        <w:rPr>
          <w:sz w:val="28"/>
          <w:szCs w:val="28"/>
        </w:rPr>
        <w:t>Администрацию</w:t>
      </w:r>
      <w:proofErr w:type="gramEnd"/>
      <w:r w:rsidRPr="008024CD">
        <w:rPr>
          <w:sz w:val="28"/>
          <w:szCs w:val="28"/>
        </w:rPr>
        <w:t xml:space="preserve"> ЗАТО Сибирский заявления инициаторов общественных обсуждений, указанных в пункте 1.6 Положения.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оповещение о начале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2) размещение проектов, подлежащих рассмотрению на общественных обсуждениях, информационных материалов к ним на официальном Интернет-сайте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 (далее - сайт городского округа) и открытие экспозиции или экспозиций такого проекта;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подготовка и оформление протокола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3.3.  Подготовку оповещения о начале общественных обсуждений осуществляет организатор общественных обсуждений в течение пяти рабочих дней с момента принятия решения о проведении общественных обсуждений с учетом требований, установленных </w:t>
      </w:r>
      <w:hyperlink r:id="rId14" w:anchor="/document/12138258/entry/50106" w:history="1">
        <w:r w:rsidRPr="008024CD">
          <w:rPr>
            <w:rStyle w:val="af5"/>
            <w:color w:val="auto"/>
            <w:sz w:val="28"/>
            <w:szCs w:val="28"/>
            <w:u w:val="none"/>
          </w:rPr>
          <w:t>частями 6</w:t>
        </w:r>
      </w:hyperlink>
      <w:r w:rsidRPr="008024CD">
        <w:rPr>
          <w:sz w:val="28"/>
          <w:szCs w:val="28"/>
        </w:rPr>
        <w:t> и </w:t>
      </w:r>
      <w:hyperlink r:id="rId15" w:anchor="/document/12138258/entry/50107" w:history="1">
        <w:r w:rsidRPr="008024CD">
          <w:rPr>
            <w:rStyle w:val="af5"/>
            <w:color w:val="auto"/>
            <w:sz w:val="28"/>
            <w:szCs w:val="28"/>
            <w:u w:val="none"/>
          </w:rPr>
          <w:t>7 статьи 5.1</w:t>
        </w:r>
      </w:hyperlink>
      <w:r w:rsidRPr="008024CD">
        <w:rPr>
          <w:sz w:val="28"/>
          <w:szCs w:val="28"/>
        </w:rPr>
        <w:t> Градостроительного кодекса Российской Федерации. Форма оповещения о начале общественных обсуждений установлена </w:t>
      </w:r>
      <w:hyperlink r:id="rId16" w:anchor="/document/44321698/entry/10000" w:history="1">
        <w:r w:rsidRPr="008024CD">
          <w:rPr>
            <w:rStyle w:val="af5"/>
            <w:color w:val="auto"/>
            <w:sz w:val="28"/>
            <w:szCs w:val="28"/>
            <w:u w:val="none"/>
          </w:rPr>
          <w:t>приложением 1</w:t>
        </w:r>
      </w:hyperlink>
      <w:r w:rsidRPr="008024CD">
        <w:rPr>
          <w:sz w:val="28"/>
          <w:szCs w:val="28"/>
        </w:rPr>
        <w:t>                            к Положению.</w:t>
      </w:r>
    </w:p>
    <w:p w:rsidR="00CC6A85" w:rsidRPr="008024CD" w:rsidRDefault="00CC6A85" w:rsidP="00CC6A8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3.4. Оповещение о начале общественных обсуждений не </w:t>
      </w:r>
      <w:proofErr w:type="gramStart"/>
      <w:r w:rsidRPr="008024CD">
        <w:rPr>
          <w:sz w:val="28"/>
          <w:szCs w:val="28"/>
        </w:rPr>
        <w:t>позднее</w:t>
      </w:r>
      <w:proofErr w:type="gramEnd"/>
      <w:r w:rsidRPr="008024CD">
        <w:rPr>
          <w:sz w:val="28"/>
          <w:szCs w:val="28"/>
        </w:rPr>
        <w:t xml:space="preserve"> чем за семь дней до дня размещения на сайте городского округа проекта, подлежащего рассмотрению на общественных обсуждениях:</w:t>
      </w:r>
    </w:p>
    <w:p w:rsidR="00CC6A85" w:rsidRPr="008024CD" w:rsidRDefault="00CC6A85" w:rsidP="00CC6A8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t>1</w:t>
      </w:r>
      <w:r w:rsidRPr="008024CD">
        <w:rPr>
          <w:sz w:val="28"/>
          <w:szCs w:val="28"/>
        </w:rPr>
        <w:t>) </w:t>
      </w:r>
      <w:bookmarkStart w:id="4" w:name="_Hlk144975252"/>
      <w:r w:rsidRPr="008024CD">
        <w:rPr>
          <w:sz w:val="28"/>
          <w:szCs w:val="28"/>
        </w:rPr>
        <w:t xml:space="preserve">подлежит опубликованию в газете «Сибирский вестник» и размещению на сайте </w:t>
      </w:r>
      <w:bookmarkEnd w:id="4"/>
      <w:r w:rsidRPr="008024CD">
        <w:rPr>
          <w:sz w:val="28"/>
          <w:szCs w:val="28"/>
        </w:rPr>
        <w:t>городского округа;</w:t>
      </w:r>
    </w:p>
    <w:p w:rsidR="00CC6A85" w:rsidRPr="008024CD" w:rsidRDefault="00CC6A85" w:rsidP="00CC6A8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2) распространяется на информационных стендах, оборудованных около здания и в здании Администрации ЗАТО Сибирский (в случае, если организатором общественных обсуждений является комиссия по землепользованию и застройке или комиссия по подготовке проекта правил </w:t>
      </w:r>
      <w:proofErr w:type="gramStart"/>
      <w:r w:rsidRPr="008024CD">
        <w:rPr>
          <w:sz w:val="28"/>
          <w:szCs w:val="28"/>
        </w:rPr>
        <w:t>-т</w:t>
      </w:r>
      <w:proofErr w:type="gramEnd"/>
      <w:r w:rsidRPr="008024CD">
        <w:rPr>
          <w:sz w:val="28"/>
          <w:szCs w:val="28"/>
        </w:rPr>
        <w:t xml:space="preserve">акже на стенде около здания и в здании Администрации ЗАТО Сибирский), в местах массового скопления граждан и в иных местах, расположенных на территории, в отношении которой подготовлены соответствующие проекты, и (или) в границах территориальных зон и (или) </w:t>
      </w:r>
      <w:r w:rsidRPr="008024CD">
        <w:rPr>
          <w:sz w:val="28"/>
          <w:szCs w:val="28"/>
        </w:rPr>
        <w:lastRenderedPageBreak/>
        <w:t>земельных участков, указанных в </w:t>
      </w:r>
      <w:hyperlink r:id="rId17" w:anchor="/document/12138258/entry/50103" w:history="1">
        <w:r w:rsidRPr="008024CD">
          <w:rPr>
            <w:rStyle w:val="af5"/>
            <w:color w:val="auto"/>
            <w:sz w:val="28"/>
            <w:szCs w:val="28"/>
            <w:u w:val="none"/>
          </w:rPr>
          <w:t>части 3 статьи 5.1</w:t>
        </w:r>
      </w:hyperlink>
      <w:r w:rsidRPr="008024CD">
        <w:rPr>
          <w:sz w:val="28"/>
          <w:szCs w:val="28"/>
        </w:rPr>
        <w:t xml:space="preserve"> Градостроительного кодекса Российской Федерации, иными способами, обеспечивающими доступ участников общественных обсуждений к указанной информации. </w:t>
      </w:r>
      <w:proofErr w:type="gramStart"/>
      <w:r w:rsidRPr="008024CD">
        <w:rPr>
          <w:sz w:val="28"/>
          <w:szCs w:val="28"/>
        </w:rPr>
        <w:t>В случаях, указанных в </w:t>
      </w:r>
      <w:hyperlink r:id="rId18" w:anchor="/document/44321698/entry/10144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подпунктах 4</w:t>
        </w:r>
      </w:hyperlink>
      <w:r w:rsidRPr="008024CD">
        <w:rPr>
          <w:sz w:val="28"/>
          <w:szCs w:val="28"/>
        </w:rPr>
        <w:t> и </w:t>
      </w:r>
      <w:hyperlink r:id="rId19" w:anchor="/document/44321698/entry/10145" w:history="1">
        <w:r w:rsidRPr="008024CD">
          <w:rPr>
            <w:rStyle w:val="af5"/>
            <w:color w:val="auto"/>
            <w:sz w:val="28"/>
            <w:szCs w:val="28"/>
            <w:u w:val="none"/>
          </w:rPr>
          <w:t>5 пункта 1.4</w:t>
        </w:r>
      </w:hyperlink>
      <w:r w:rsidRPr="008024CD">
        <w:rPr>
          <w:sz w:val="28"/>
          <w:szCs w:val="28"/>
        </w:rPr>
        <w:t> Положения, если проекты подготовлены в отношении объектов капитального строительства, оповещение о начале общественных обсуждений распространяется на стендах, расположенных 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</w:t>
      </w:r>
      <w:proofErr w:type="gramEnd"/>
      <w:r w:rsidRPr="008024CD">
        <w:rPr>
          <w:sz w:val="28"/>
          <w:szCs w:val="28"/>
        </w:rPr>
        <w:t xml:space="preserve"> </w:t>
      </w:r>
      <w:proofErr w:type="gramStart"/>
      <w:r w:rsidRPr="008024CD">
        <w:rPr>
          <w:sz w:val="28"/>
          <w:szCs w:val="28"/>
        </w:rPr>
        <w:t>участках</w:t>
      </w:r>
      <w:proofErr w:type="gramEnd"/>
      <w:r w:rsidRPr="008024CD">
        <w:rPr>
          <w:sz w:val="28"/>
          <w:szCs w:val="28"/>
        </w:rPr>
        <w:t xml:space="preserve">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</w:t>
      </w:r>
      <w:proofErr w:type="gramStart"/>
      <w:r w:rsidRPr="008024CD">
        <w:rPr>
          <w:sz w:val="28"/>
          <w:szCs w:val="28"/>
        </w:rPr>
        <w:t>контроль за</w:t>
      </w:r>
      <w:proofErr w:type="gramEnd"/>
      <w:r w:rsidRPr="008024CD">
        <w:rPr>
          <w:sz w:val="28"/>
          <w:szCs w:val="28"/>
        </w:rPr>
        <w:t xml:space="preserve"> состоянием информационных стендов и размещенной им информации. По окончании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здания органов местного самоуправления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В случае если организатором общественных обсуждений является комиссия по землепользованию и застройке или комиссия по подготовке проекта правил - в здании Администрации ЗАТО </w:t>
      </w:r>
      <w:proofErr w:type="gramStart"/>
      <w:r w:rsidRPr="008024CD">
        <w:rPr>
          <w:sz w:val="28"/>
          <w:szCs w:val="28"/>
        </w:rPr>
        <w:t>Сибирский</w:t>
      </w:r>
      <w:proofErr w:type="gramEnd"/>
      <w:r w:rsidRPr="008024CD">
        <w:rPr>
          <w:sz w:val="28"/>
          <w:szCs w:val="28"/>
        </w:rPr>
        <w:t xml:space="preserve">. Экспозиции проводятся в зданиях организатора общественных обсуждений и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</w:t>
      </w:r>
      <w:r w:rsidRPr="008024CD">
        <w:rPr>
          <w:sz w:val="28"/>
          <w:szCs w:val="28"/>
        </w:rPr>
        <w:lastRenderedPageBreak/>
        <w:t>обсуждениях в установленные в оповещении о начале общественных обсуждений часы посещения экспозиции.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Поступившие предложения и замечания, не относящиеся к проекту, подлежащему рассмотрению на общественных обсуждениях, не рассматриваются, в протокол общественных обсуждений и заключение о результатах общественных обсуждений не заносятся.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4. Процедура проведения публичных слушаний по вопросам градостроительной деятельности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4.1. Решение о проведении публичных слушаний по вопросам, указанным в подпунктах 1, 3-7 пункта 1.4 Положения, принимается в форме постановления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Решение о проведении публичных слушаний по вопросу, указанному в подпункте 2 пункта 1.4 Положения, принимается в форме постановления Главы ЗАТО. </w:t>
      </w:r>
      <w:proofErr w:type="gramStart"/>
      <w:r w:rsidRPr="008024CD">
        <w:rPr>
          <w:sz w:val="28"/>
          <w:szCs w:val="28"/>
        </w:rPr>
        <w:t>Глава</w:t>
      </w:r>
      <w:proofErr w:type="gramEnd"/>
      <w:r w:rsidRPr="008024CD">
        <w:rPr>
          <w:sz w:val="28"/>
          <w:szCs w:val="28"/>
        </w:rPr>
        <w:t xml:space="preserve"> ЗАТО принимает решение о проведении публичных слушаний по такому проекту в срок не позднее, чем через 10 дней со дня получения такого проекта.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Решение о проведении публичных слушаний по проектам, указанным в подпунктах 1, 3-7 пункта 1.4 Положения, принимается в течение 14 дней с момента поступления в </w:t>
      </w:r>
      <w:proofErr w:type="gramStart"/>
      <w:r w:rsidRPr="008024CD">
        <w:rPr>
          <w:sz w:val="28"/>
          <w:szCs w:val="28"/>
        </w:rPr>
        <w:t>Администрацию</w:t>
      </w:r>
      <w:proofErr w:type="gramEnd"/>
      <w:r w:rsidRPr="008024CD">
        <w:rPr>
          <w:sz w:val="28"/>
          <w:szCs w:val="28"/>
        </w:rPr>
        <w:t xml:space="preserve"> ЗАТО Сибирский (комиссию по землепользованию и застройке) заявления инициаторов публичных слушаний, указанных в пункте 1.6 Положения.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4.2. Постановление Главы ЗАТО, постановление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4.3. Процедура проведения публичных слушаний состоит из следующих этапов: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оповещение о начале публичных слушаний;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024CD">
        <w:rPr>
          <w:sz w:val="28"/>
          <w:szCs w:val="28"/>
        </w:rPr>
        <w:t xml:space="preserve">2) размещение проектов, подлежащих рассмотрению на публичных слушаниях, и информационных материалов к ним на официальном Интернет-сайте </w:t>
      </w:r>
      <w:bookmarkStart w:id="5" w:name="_Hlk144974897"/>
      <w:r w:rsidRPr="008024CD">
        <w:rPr>
          <w:sz w:val="28"/>
          <w:szCs w:val="28"/>
        </w:rPr>
        <w:t>городского округа</w:t>
      </w:r>
      <w:bookmarkEnd w:id="5"/>
      <w:r w:rsidRPr="008024CD">
        <w:rPr>
          <w:sz w:val="28"/>
          <w:szCs w:val="28"/>
        </w:rPr>
        <w:t xml:space="preserve">, а также с использованием платформы обратной связи (далее -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) подсистемы федеральной государственной информационной системы "Единый портал государственных и муниципальных услуг (функций)" (далее - Единый портал) </w:t>
      </w:r>
      <w:r w:rsidRPr="008024CD">
        <w:rPr>
          <w:sz w:val="28"/>
          <w:szCs w:val="28"/>
        </w:rPr>
        <w:lastRenderedPageBreak/>
        <w:t>(https://pos.gosuslugi.ru/lkp/public-discussions/) и открытие экспозиции или экспозиций такого проекта.</w:t>
      </w:r>
      <w:r w:rsidRPr="008024CD">
        <w:rPr>
          <w:sz w:val="32"/>
          <w:szCs w:val="32"/>
        </w:rPr>
        <w:t xml:space="preserve"> 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Использование организатором публичных слушаний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 Единого портала осуществляется в соответствии с требованиями </w:t>
      </w:r>
      <w:hyperlink r:id="rId20" w:anchor="/document/403488256/entry/0" w:history="1">
        <w:r w:rsidRPr="008024CD">
          <w:rPr>
            <w:rStyle w:val="af5"/>
            <w:color w:val="auto"/>
            <w:sz w:val="28"/>
            <w:szCs w:val="28"/>
            <w:u w:val="none"/>
          </w:rPr>
          <w:t>постановления</w:t>
        </w:r>
      </w:hyperlink>
      <w:r w:rsidRPr="008024CD">
        <w:rPr>
          <w:sz w:val="28"/>
          <w:szCs w:val="28"/>
        </w:rPr>
        <w:t> Правительства Российской Федерации от 03.02.2022 N 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подготовка и оформление протокола публичных слушаний;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Градостроительного кодекса Российской Федерации. Форма оповещения о начале публичных слушаний установлена приложением 1 к Положению.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4.5. Оповещение о начале публичных слушаний не </w:t>
      </w:r>
      <w:proofErr w:type="gramStart"/>
      <w:r w:rsidRPr="008024CD">
        <w:rPr>
          <w:sz w:val="28"/>
          <w:szCs w:val="28"/>
        </w:rPr>
        <w:t>позднее</w:t>
      </w:r>
      <w:proofErr w:type="gramEnd"/>
      <w:r w:rsidRPr="008024CD">
        <w:rPr>
          <w:sz w:val="28"/>
          <w:szCs w:val="28"/>
        </w:rPr>
        <w:t xml:space="preserve"> чем за семь дней до дня размещения на сайте городского округа проекта, подлежащего рассмотрению на публичных слушаниях: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подлежит опубликованию в газете "Сибирский вестник" и размещению на сайте городского округа организатором публичных слушаний;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2) распространяется на информационных стендах, оборудованных около здания и в здании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Сибирский,</w:t>
      </w:r>
      <w:r w:rsidRPr="008024CD">
        <w:rPr>
          <w:bCs/>
          <w:sz w:val="28"/>
          <w:szCs w:val="28"/>
        </w:rPr>
        <w:t xml:space="preserve"> </w:t>
      </w:r>
      <w:r w:rsidRPr="008024CD">
        <w:rPr>
          <w:sz w:val="28"/>
          <w:szCs w:val="28"/>
        </w:rPr>
        <w:t xml:space="preserve">в случае, если организатором общественных обсуждений является комиссия по землепользованию и застройке или комиссия по подготовке проекта правил – также на стенде около здания и в здании Администрации ЗАТО Сибирский, в местах массового скопления граждан и в иных местах, расположенных на территории, в отношении которой подготовлены соответствующие </w:t>
      </w:r>
      <w:proofErr w:type="gramStart"/>
      <w:r w:rsidRPr="008024CD">
        <w:rPr>
          <w:sz w:val="28"/>
          <w:szCs w:val="28"/>
        </w:rPr>
        <w:t>проекты, и (или) в границах территориальных зон и (или) земельных участков, указанных в </w:t>
      </w:r>
      <w:hyperlink r:id="rId21" w:anchor="/document/12138258/entry/50103" w:history="1">
        <w:r w:rsidRPr="008024CD">
          <w:rPr>
            <w:rStyle w:val="af5"/>
            <w:color w:val="auto"/>
            <w:sz w:val="28"/>
            <w:szCs w:val="28"/>
            <w:u w:val="none"/>
          </w:rPr>
          <w:t>части 3 статьи 5.1</w:t>
        </w:r>
      </w:hyperlink>
      <w:r w:rsidRPr="008024CD">
        <w:rPr>
          <w:sz w:val="28"/>
          <w:szCs w:val="28"/>
        </w:rPr>
        <w:t> Градостроительного кодекса Российской Федерации, иными способами, обеспечивающими доступ участников публичных слушаний к указанной информации, а в случаях, указанных в подпунктах 4 и 5 пункта 1.4 Положения, если проекты подготовлены в отношении объектов капитального строительства - на земельных участках, на которых находятся данные объекты, а</w:t>
      </w:r>
      <w:proofErr w:type="gramEnd"/>
      <w:r w:rsidRPr="008024CD">
        <w:rPr>
          <w:sz w:val="28"/>
          <w:szCs w:val="28"/>
        </w:rPr>
        <w:t xml:space="preserve"> </w:t>
      </w:r>
      <w:proofErr w:type="gramStart"/>
      <w:r w:rsidRPr="008024CD">
        <w:rPr>
          <w:sz w:val="28"/>
          <w:szCs w:val="28"/>
        </w:rPr>
        <w:t xml:space="preserve">также </w:t>
      </w:r>
      <w:r w:rsidRPr="008024CD">
        <w:rPr>
          <w:sz w:val="28"/>
          <w:szCs w:val="28"/>
        </w:rPr>
        <w:lastRenderedPageBreak/>
        <w:t xml:space="preserve"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</w:t>
      </w:r>
      <w:proofErr w:type="gramEnd"/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</w:t>
      </w:r>
      <w:proofErr w:type="gramStart"/>
      <w:r w:rsidRPr="008024CD">
        <w:rPr>
          <w:sz w:val="28"/>
          <w:szCs w:val="28"/>
        </w:rPr>
        <w:t>контроль за</w:t>
      </w:r>
      <w:proofErr w:type="gramEnd"/>
      <w:r w:rsidRPr="008024CD">
        <w:rPr>
          <w:sz w:val="28"/>
          <w:szCs w:val="28"/>
        </w:rPr>
        <w:t xml:space="preserve"> состоянием информационных стендов и размещенной им информации. По окончании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здания органов местного самоуправления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4.6.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 Экспозиции проводятся в здании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Сибирский. В случае если организатором общественных обсуждений является комиссия по землепользованию и застройке или комиссия по подготовке проекта правил – экспозиция (экспозиции) также проводится в здании Администрации ЗАТО </w:t>
      </w:r>
      <w:proofErr w:type="gramStart"/>
      <w:r w:rsidRPr="008024CD">
        <w:rPr>
          <w:sz w:val="28"/>
          <w:szCs w:val="28"/>
        </w:rPr>
        <w:t>Сибирский</w:t>
      </w:r>
      <w:proofErr w:type="gramEnd"/>
      <w:r w:rsidRPr="008024CD">
        <w:rPr>
          <w:sz w:val="28"/>
          <w:szCs w:val="28"/>
        </w:rPr>
        <w:t xml:space="preserve">. 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lastRenderedPageBreak/>
        <w:t xml:space="preserve">4.7. Публичные слушания включают обязательное проведение открытого собрания для обсуждения с участниками публичных слушаний вынесенных на публичные слушания проектов. 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Проведение публичных слушаний в нерабочие праздничные дни не допускается. 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Комиссия, ответственная за организацию и проведение публичных слушаний, должна обеспечить средствам массовой информации возможность освещения хода и результатов публичных слушаний. 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4.8. </w:t>
      </w:r>
      <w:proofErr w:type="gramStart"/>
      <w:r w:rsidRPr="008024CD">
        <w:rPr>
          <w:sz w:val="28"/>
          <w:szCs w:val="28"/>
        </w:rPr>
        <w:t>Граждане, указанные в разделе 2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  <w:proofErr w:type="gramEnd"/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4.9. Регистрация осуществляется путем внесения в лист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</w:t>
      </w:r>
      <w:proofErr w:type="gramStart"/>
      <w:r w:rsidRPr="008024CD">
        <w:rPr>
          <w:sz w:val="28"/>
          <w:szCs w:val="28"/>
        </w:rPr>
        <w:t>,</w:t>
      </w:r>
      <w:proofErr w:type="gramEnd"/>
      <w:r w:rsidRPr="008024CD">
        <w:rPr>
          <w:sz w:val="28"/>
          <w:szCs w:val="28"/>
        </w:rPr>
        <w:t xml:space="preserve">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Все зарегистрированные комиссией граждане являются участниками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4.10.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4.11. </w:t>
      </w:r>
      <w:proofErr w:type="gramStart"/>
      <w:r w:rsidRPr="008024CD">
        <w:rPr>
          <w:sz w:val="28"/>
          <w:szCs w:val="28"/>
        </w:rPr>
        <w:t>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  <w:proofErr w:type="gramEnd"/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4.12. В ходе проведения собрания участники публичных слушаний вправе вносить в устной и письменной форме предложения и замечания по проекту, рассматриваемому на публичных слушаниях. Предложения и замечания в устной форме могут вноситься участниками публичных слушаний, выступающими на собрании и представившими заявления о желании выступить на собрании с указанием в них таких предложений и замечаний по проекту.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lastRenderedPageBreak/>
        <w:t>4.13. Время выступления участников публичных слушаний определяется председательствующим, исходя из количества поступивших заявлений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Выступления должны быть по проекту, рассматриваемому на публичных слушаниях.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024CD">
        <w:rPr>
          <w:sz w:val="28"/>
          <w:szCs w:val="28"/>
        </w:rPr>
        <w:t xml:space="preserve"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</w:t>
      </w:r>
      <w:r w:rsidR="008024CD" w:rsidRPr="008024CD">
        <w:rPr>
          <w:sz w:val="28"/>
          <w:szCs w:val="28"/>
        </w:rPr>
        <w:t>времени,</w:t>
      </w:r>
      <w:r w:rsidRPr="008024CD">
        <w:rPr>
          <w:sz w:val="28"/>
          <w:szCs w:val="28"/>
        </w:rPr>
        <w:t xml:space="preserve"> либо если выступление не относится к проекту, вынесенному на публичные слушания, задает вопросы выступающему по окончании его выступления.</w:t>
      </w:r>
      <w:proofErr w:type="gramEnd"/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вопросы.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4.15. По итогам проведения публичных слушаний участниками принимается решение, которое носит рекомендательный характер. Решение содержит рекомендации Совету </w:t>
      </w:r>
      <w:proofErr w:type="gramStart"/>
      <w:r w:rsidRPr="008024CD">
        <w:rPr>
          <w:sz w:val="28"/>
          <w:szCs w:val="28"/>
        </w:rPr>
        <w:t>депутатов</w:t>
      </w:r>
      <w:proofErr w:type="gramEnd"/>
      <w:r w:rsidRPr="008024CD">
        <w:rPr>
          <w:sz w:val="28"/>
          <w:szCs w:val="28"/>
        </w:rPr>
        <w:t xml:space="preserve"> ЗАТО Сибирский, главе ЗАТО, администрации ЗАТО Сибирский принять либо отклонить проект, рассматриваемый на публичных слушаниях.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4.16. Решение участников публичных слушаний принимается большинством голосов от числа присутствующих на момент голосования участников публичных слушаний путем подачи голоса "за", "против", "воздержался". Каждый из участников публичных слушаний наделен одним голосом.</w:t>
      </w:r>
      <w:r w:rsidRPr="008024CD">
        <w:rPr>
          <w:sz w:val="32"/>
          <w:szCs w:val="32"/>
          <w:shd w:val="clear" w:color="auto" w:fill="FFFFFF"/>
        </w:rPr>
        <w:t xml:space="preserve"> </w:t>
      </w:r>
      <w:r w:rsidRPr="008024CD">
        <w:rPr>
          <w:sz w:val="28"/>
          <w:szCs w:val="28"/>
        </w:rPr>
        <w:t>Итоги голосования заносятся в протокол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4.17. После принятия решения председательствующий закрывает публичные слушания.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5. Порядок приема предложений по проектам, выносимым на публичные слушания или общественные обсуждения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5.1. В период размещения на сайте городского округа посредством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 Единого портала (в случае проведения публичных слушаний) проекта,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посредством сайта городского округа (в случае проведения общественных обсуждений);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2) в письменной форме в адрес организатора публичных слушаний и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lastRenderedPageBreak/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в форме электронного документа в адрес организатора публичных слушаний и общественных обсуждений;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6) в электронной форме посредством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 Единого портала (в случае проведения публичных слушаний).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Возможность представления предложений в электронной форме с использованием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 Единого портала обеспечивается жителям ЗАТО Сибирский, имеющим подтвержденную учетную запись на </w:t>
      </w:r>
      <w:hyperlink r:id="rId22" w:tgtFrame="_blank" w:history="1">
        <w:r w:rsidRPr="008024CD">
          <w:rPr>
            <w:rStyle w:val="af5"/>
            <w:color w:val="auto"/>
            <w:sz w:val="28"/>
            <w:szCs w:val="28"/>
            <w:u w:val="none"/>
          </w:rPr>
          <w:t>Едином портале</w:t>
        </w:r>
      </w:hyperlink>
      <w:r w:rsidRPr="008024CD">
        <w:rPr>
          <w:sz w:val="28"/>
          <w:szCs w:val="28"/>
        </w:rPr>
        <w:t>, после прохождения идентификации личности и авторизации на Едином портале.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5.2. 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5.3.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proofErr w:type="gramStart"/>
      <w:r w:rsidRPr="008024CD">
        <w:rPr>
          <w:sz w:val="28"/>
          <w:szCs w:val="28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8024CD">
        <w:rPr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lastRenderedPageBreak/>
        <w:t>5.4. В случае внесения предложений и замечаний в письменной форме, документы, указанные в пункте 5.3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В случае направления предложений и замечаний посредством сайта городского округа, а также способом, указанным в подпункте 5 пункта 5.1 Положения, документы, указанные в пункте 5.3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CC6A85" w:rsidRPr="008024CD" w:rsidRDefault="00CC6A85" w:rsidP="00CC6A85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CC6A85" w:rsidRPr="008024CD" w:rsidRDefault="00CC6A85" w:rsidP="00CC6A85">
      <w:pPr>
        <w:ind w:firstLine="709"/>
        <w:rPr>
          <w:sz w:val="28"/>
          <w:szCs w:val="28"/>
        </w:rPr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6.1. Срок проведения публичных слушаний, общественных обсуждений по проектам, указанным в подпункте  1 пункта 1.4 Положения, с момента оповещения жителей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 о начале их проведения до дня опубликования заключения о результатах публичных слушаний, общественных обсуждений не может превышать один месяц.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6.2. Продолжительность публичных слушаний, общественных обсуждений по проекту, указанному в подпункте 2 пункта 1.4 Положения, составляет </w:t>
      </w:r>
      <w:r w:rsidRPr="008024CD">
        <w:rPr>
          <w:sz w:val="28"/>
          <w:szCs w:val="28"/>
          <w:shd w:val="clear" w:color="auto" w:fill="FFFFFF"/>
        </w:rPr>
        <w:t>не более одного месяца со дня опубликования такого проекта</w:t>
      </w:r>
      <w:r w:rsidRPr="008024CD">
        <w:rPr>
          <w:sz w:val="28"/>
          <w:szCs w:val="28"/>
        </w:rPr>
        <w:t>, если иное не установлено действующим законодательством.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6.3. Срок проведения публичных слушаний, общественных обсуждений по проектам, указанным в подпунктах 3, 7 пункта 1.4 Положения, со дня оповещения жителей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 о начале их проведения до дня опубликования заключения о результатах публичных слушаний, общественных обсуждений не может быть менее 14 дней и более 30 дней.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4CD">
        <w:rPr>
          <w:sz w:val="28"/>
          <w:szCs w:val="28"/>
        </w:rPr>
        <w:t xml:space="preserve">6.4. Срок проведения публичных слушаний, общественных обсуждений по проекту, указанному в подпункте 4, 5 пункта 1.4 Положения, со дня оповещения жителей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 о начале их проведения до дня опубликования заключения о результатах публичных слушаний, общественных обсуждений не может быть </w:t>
      </w:r>
      <w:r w:rsidRPr="008024CD">
        <w:rPr>
          <w:sz w:val="28"/>
          <w:szCs w:val="28"/>
          <w:shd w:val="clear" w:color="auto" w:fill="FFFFFF"/>
        </w:rPr>
        <w:t>более одного месяца.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6.5. Срок проведения общественных обсуждений или публичных слушаний по проектам, указанным в </w:t>
      </w:r>
      <w:hyperlink r:id="rId23" w:anchor="/document/44321698/entry/10146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подпункте 6 пункта 1.4</w:t>
        </w:r>
      </w:hyperlink>
      <w:r w:rsidRPr="008024CD">
        <w:rPr>
          <w:sz w:val="28"/>
          <w:szCs w:val="28"/>
        </w:rPr>
        <w:t xml:space="preserve"> Положения, со дня опубликования оповещения о начале общественных обсуждений или </w:t>
      </w:r>
      <w:r w:rsidRPr="008024CD">
        <w:rPr>
          <w:sz w:val="28"/>
          <w:szCs w:val="28"/>
        </w:rPr>
        <w:lastRenderedPageBreak/>
        <w:t>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7. Результаты публичных слушаний, общественных обсуждений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7.2. В протоколе публичных слушаний, общественных обсуждений указываются: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дата оформления протокола публичных слушаний,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информация о территории, в пределах которой проводились публичные слушания, общественные обсуждения;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7.3. </w:t>
      </w:r>
      <w:proofErr w:type="gramStart"/>
      <w:r w:rsidRPr="008024CD">
        <w:rPr>
          <w:sz w:val="28"/>
          <w:szCs w:val="28"/>
        </w:rPr>
        <w:t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Обязательным приложением к протоколу публичных слушаний являются регистрационные листы участников публичных слушаний.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</w:t>
      </w:r>
      <w:r w:rsidRPr="008024CD">
        <w:rPr>
          <w:sz w:val="28"/>
          <w:szCs w:val="28"/>
        </w:rPr>
        <w:lastRenderedPageBreak/>
        <w:t>слушаний или общественных обсуждений, содержащую внесенные этим участником предложения и замечания.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7.6. В заключении указываются: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1) дата оформления заключения;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7.7. Заключение о результатах публичных слушаний, общественных обсуждений подлежит опубликованию </w:t>
      </w:r>
      <w:bookmarkStart w:id="6" w:name="_Hlk144990405"/>
      <w:r w:rsidRPr="008024CD">
        <w:rPr>
          <w:sz w:val="28"/>
          <w:szCs w:val="28"/>
        </w:rPr>
        <w:t>в газете "Сибирский вестник"</w:t>
      </w:r>
      <w:bookmarkEnd w:id="6"/>
      <w:r w:rsidRPr="008024CD">
        <w:rPr>
          <w:sz w:val="28"/>
          <w:szCs w:val="28"/>
        </w:rPr>
        <w:t xml:space="preserve"> и размещению на сайте городского округа</w:t>
      </w:r>
      <w:r w:rsidRPr="008024CD">
        <w:rPr>
          <w:sz w:val="32"/>
          <w:szCs w:val="32"/>
          <w:shd w:val="clear" w:color="auto" w:fill="FFFFFF"/>
        </w:rPr>
        <w:t xml:space="preserve">, </w:t>
      </w:r>
      <w:r w:rsidRPr="008024CD">
        <w:rPr>
          <w:sz w:val="28"/>
          <w:szCs w:val="28"/>
        </w:rPr>
        <w:t xml:space="preserve">а также с использованием </w:t>
      </w:r>
      <w:proofErr w:type="gramStart"/>
      <w:r w:rsidRPr="008024CD">
        <w:rPr>
          <w:sz w:val="28"/>
          <w:szCs w:val="28"/>
        </w:rPr>
        <w:t>ПОС</w:t>
      </w:r>
      <w:proofErr w:type="gramEnd"/>
      <w:r w:rsidRPr="008024CD">
        <w:rPr>
          <w:sz w:val="28"/>
          <w:szCs w:val="28"/>
        </w:rPr>
        <w:t xml:space="preserve"> Единого портала (в случае проведения публичных слушаний) в течение пяти дней со дня его подписания.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обсуждений: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1) Главе ЗАТО - по проектам, указанным в подпунктах 1, 2, </w:t>
      </w:r>
      <w:hyperlink r:id="rId24" w:anchor="sub_10146" w:history="1">
        <w:r w:rsidRPr="008024CD">
          <w:rPr>
            <w:rStyle w:val="af5"/>
            <w:color w:val="auto"/>
            <w:sz w:val="28"/>
            <w:szCs w:val="28"/>
            <w:u w:val="none"/>
          </w:rPr>
          <w:t>6 пункта 1.4</w:t>
        </w:r>
      </w:hyperlink>
      <w:r w:rsidRPr="008024CD">
        <w:rPr>
          <w:sz w:val="28"/>
          <w:szCs w:val="28"/>
        </w:rPr>
        <w:t xml:space="preserve"> Положения;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2) в комиссию по землепользованию и застройке - по проектам, указанным в </w:t>
      </w:r>
      <w:hyperlink r:id="rId25" w:anchor="sub_10144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подпунктах 4</w:t>
        </w:r>
      </w:hyperlink>
      <w:r w:rsidRPr="008024CD">
        <w:rPr>
          <w:sz w:val="28"/>
          <w:szCs w:val="28"/>
        </w:rPr>
        <w:t xml:space="preserve">, </w:t>
      </w:r>
      <w:hyperlink r:id="rId26" w:anchor="sub_10145" w:history="1">
        <w:r w:rsidRPr="008024CD">
          <w:rPr>
            <w:rStyle w:val="af5"/>
            <w:color w:val="auto"/>
            <w:sz w:val="28"/>
            <w:szCs w:val="28"/>
            <w:u w:val="none"/>
          </w:rPr>
          <w:t>5 пункта 1.4</w:t>
        </w:r>
      </w:hyperlink>
      <w:r w:rsidRPr="008024CD">
        <w:rPr>
          <w:sz w:val="28"/>
          <w:szCs w:val="28"/>
        </w:rPr>
        <w:t xml:space="preserve"> Положения.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lastRenderedPageBreak/>
        <w:t xml:space="preserve">3) в </w:t>
      </w:r>
      <w:proofErr w:type="gramStart"/>
      <w:r w:rsidRPr="008024CD">
        <w:rPr>
          <w:sz w:val="28"/>
          <w:szCs w:val="28"/>
        </w:rPr>
        <w:t>администрацию</w:t>
      </w:r>
      <w:proofErr w:type="gramEnd"/>
      <w:r w:rsidRPr="008024CD">
        <w:rPr>
          <w:sz w:val="28"/>
          <w:szCs w:val="28"/>
        </w:rPr>
        <w:t xml:space="preserve"> ЗАТО Сибирский - по проектам, указанным в подпунктах 3, 7 пункта 1.4 Положения.</w:t>
      </w:r>
    </w:p>
    <w:p w:rsidR="00CC6A85" w:rsidRPr="008024CD" w:rsidRDefault="00502CCD" w:rsidP="00CC6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7.9. </w:t>
      </w:r>
      <w:r w:rsidR="00CC6A85" w:rsidRPr="008024CD">
        <w:rPr>
          <w:sz w:val="28"/>
          <w:szCs w:val="28"/>
        </w:rPr>
        <w:t>С учетом заключения о результатах публичных слушаний, общественных обсуждений, подготовленного в соответствии с </w:t>
      </w:r>
      <w:hyperlink r:id="rId27" w:anchor="/document/44321698/entry/1076" w:history="1">
        <w:r w:rsidR="00CC6A85" w:rsidRPr="008024CD">
          <w:rPr>
            <w:rStyle w:val="af5"/>
            <w:color w:val="auto"/>
            <w:sz w:val="28"/>
            <w:szCs w:val="28"/>
            <w:u w:val="none"/>
          </w:rPr>
          <w:t>пунктом 7.6</w:t>
        </w:r>
      </w:hyperlink>
      <w:r w:rsidR="00CC6A85" w:rsidRPr="008024CD">
        <w:rPr>
          <w:sz w:val="28"/>
          <w:szCs w:val="28"/>
        </w:rPr>
        <w:t> Положения и содержащего аргументированные рекомендации организатора публичных слушаний, общественных обсуждений о целесообразности учета внесенных участниками публичных слушаний, общественных обсуждений предложений и замечаний, проекты, вынесенные на публичные слушания, общественные обсуждения, дорабатывается в срок:</w:t>
      </w:r>
    </w:p>
    <w:p w:rsidR="00CC6A85" w:rsidRPr="008024CD" w:rsidRDefault="00CC6A85" w:rsidP="00CC6A8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не позднее двух месяцев со дня подписания заключения - по проектам, указанным в </w:t>
      </w:r>
      <w:hyperlink r:id="rId28" w:anchor="/document/44321698/entry/10141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подпунктах 1</w:t>
        </w:r>
      </w:hyperlink>
      <w:r w:rsidRPr="008024CD">
        <w:rPr>
          <w:sz w:val="28"/>
          <w:szCs w:val="28"/>
        </w:rPr>
        <w:t>, </w:t>
      </w:r>
      <w:hyperlink r:id="rId29" w:anchor="/document/44321698/entry/10142" w:history="1">
        <w:r w:rsidRPr="008024CD">
          <w:rPr>
            <w:rStyle w:val="af5"/>
            <w:color w:val="auto"/>
            <w:sz w:val="28"/>
            <w:szCs w:val="28"/>
            <w:u w:val="none"/>
          </w:rPr>
          <w:t>2</w:t>
        </w:r>
      </w:hyperlink>
      <w:r w:rsidRPr="008024CD">
        <w:rPr>
          <w:sz w:val="28"/>
          <w:szCs w:val="28"/>
        </w:rPr>
        <w:t>, </w:t>
      </w:r>
      <w:hyperlink r:id="rId30" w:anchor="/document/44321698/entry/10146" w:history="1">
        <w:r w:rsidRPr="008024CD">
          <w:rPr>
            <w:rStyle w:val="af5"/>
            <w:color w:val="auto"/>
            <w:sz w:val="28"/>
            <w:szCs w:val="28"/>
            <w:u w:val="none"/>
          </w:rPr>
          <w:t>6 пункта 1.4</w:t>
        </w:r>
      </w:hyperlink>
      <w:r w:rsidRPr="008024CD">
        <w:rPr>
          <w:sz w:val="28"/>
          <w:szCs w:val="28"/>
        </w:rPr>
        <w:t> Положения;</w:t>
      </w:r>
    </w:p>
    <w:p w:rsidR="00CC6A85" w:rsidRPr="008024CD" w:rsidRDefault="00CC6A85" w:rsidP="00502CCD">
      <w:pPr>
        <w:pStyle w:val="s1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не позднее пяти рабочих дней со дня подписания заключения - по проектам, указанным в </w:t>
      </w:r>
      <w:hyperlink r:id="rId31" w:anchor="/document/44321698/entry/10143" w:history="1">
        <w:r w:rsidRPr="008024CD">
          <w:rPr>
            <w:rStyle w:val="af5"/>
            <w:color w:val="auto"/>
            <w:sz w:val="28"/>
            <w:szCs w:val="28"/>
            <w:u w:val="none"/>
          </w:rPr>
          <w:t>подпунктах 3-5</w:t>
        </w:r>
      </w:hyperlink>
      <w:r w:rsidRPr="008024CD">
        <w:rPr>
          <w:sz w:val="28"/>
          <w:szCs w:val="28"/>
        </w:rPr>
        <w:t>, </w:t>
      </w:r>
      <w:hyperlink r:id="rId32" w:anchor="/document/44321698/entry/10147" w:history="1">
        <w:r w:rsidRPr="008024CD">
          <w:rPr>
            <w:rStyle w:val="af5"/>
            <w:color w:val="auto"/>
            <w:sz w:val="28"/>
            <w:szCs w:val="28"/>
            <w:u w:val="none"/>
          </w:rPr>
          <w:t>7 пункта 1.4</w:t>
        </w:r>
      </w:hyperlink>
      <w:r w:rsidRPr="008024CD">
        <w:rPr>
          <w:sz w:val="28"/>
          <w:szCs w:val="28"/>
        </w:rPr>
        <w:t> Положения.</w:t>
      </w:r>
    </w:p>
    <w:p w:rsidR="00CC6A85" w:rsidRPr="008024CD" w:rsidRDefault="00CC6A85" w:rsidP="00CC6A85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024CD">
        <w:rPr>
          <w:rFonts w:ascii="Times New Roman" w:hAnsi="Times New Roman"/>
          <w:sz w:val="28"/>
          <w:szCs w:val="28"/>
        </w:rPr>
        <w:t>8. Финансирование публичных слушаний, общественных обсуждений</w:t>
      </w:r>
    </w:p>
    <w:p w:rsidR="00CC6A85" w:rsidRPr="008024CD" w:rsidRDefault="00CC6A85" w:rsidP="00CC6A85">
      <w:pPr>
        <w:ind w:firstLine="709"/>
      </w:pP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по проектам, указанным в пункте 1.4 Положения, в случае если инициаторами подготовки таких проектов выступают органы местного самоуправления, а также подведомственные им бюджетные учреждения, является расходным обязательством городского </w:t>
      </w:r>
      <w:proofErr w:type="gramStart"/>
      <w:r w:rsidRPr="008024CD">
        <w:rPr>
          <w:sz w:val="28"/>
          <w:szCs w:val="28"/>
        </w:rPr>
        <w:t>округа</w:t>
      </w:r>
      <w:proofErr w:type="gramEnd"/>
      <w:r w:rsidRPr="008024CD">
        <w:rPr>
          <w:sz w:val="28"/>
          <w:szCs w:val="28"/>
        </w:rPr>
        <w:t xml:space="preserve"> ЗАТО Сибирский и осуществляется в пределах средств бюджета городского округа, предусмотренных на эти цели в бюджете городского округа на соответствующий финансовый год.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C6A85" w:rsidRPr="008024CD" w:rsidRDefault="00CC6A85" w:rsidP="00CC6A85">
      <w:pPr>
        <w:ind w:firstLine="709"/>
        <w:jc w:val="both"/>
        <w:rPr>
          <w:sz w:val="28"/>
          <w:szCs w:val="28"/>
        </w:rPr>
      </w:pPr>
    </w:p>
    <w:p w:rsidR="00CC6A85" w:rsidRPr="008024CD" w:rsidRDefault="00CC6A85" w:rsidP="00CC6A85">
      <w:pPr>
        <w:ind w:firstLine="709"/>
        <w:jc w:val="center"/>
        <w:rPr>
          <w:b/>
          <w:sz w:val="28"/>
          <w:szCs w:val="28"/>
        </w:rPr>
      </w:pPr>
      <w:r w:rsidRPr="008024CD">
        <w:rPr>
          <w:b/>
          <w:sz w:val="28"/>
          <w:szCs w:val="28"/>
        </w:rPr>
        <w:t>9. Заключительные положения</w:t>
      </w:r>
    </w:p>
    <w:p w:rsidR="00CC6A85" w:rsidRPr="008024CD" w:rsidRDefault="00CC6A85" w:rsidP="00CC6A85">
      <w:pPr>
        <w:ind w:firstLine="709"/>
        <w:jc w:val="center"/>
        <w:rPr>
          <w:b/>
          <w:sz w:val="28"/>
          <w:szCs w:val="28"/>
        </w:rPr>
      </w:pPr>
    </w:p>
    <w:p w:rsidR="00CC6A85" w:rsidRPr="008024CD" w:rsidRDefault="00CC6A85" w:rsidP="00CC6A85">
      <w:pPr>
        <w:ind w:firstLine="709"/>
        <w:jc w:val="both"/>
        <w:rPr>
          <w:rStyle w:val="af8"/>
          <w:color w:val="auto"/>
        </w:rPr>
      </w:pPr>
      <w:r w:rsidRPr="008024CD">
        <w:rPr>
          <w:sz w:val="28"/>
          <w:szCs w:val="28"/>
        </w:rPr>
        <w:t xml:space="preserve">9.1. Материалы публичных слушаний, общественных обсуждений являются документами постоянного срока хранения и подлежат передаче в муниципальный архив </w:t>
      </w:r>
      <w:proofErr w:type="gramStart"/>
      <w:r w:rsidRPr="008024CD">
        <w:rPr>
          <w:sz w:val="28"/>
          <w:szCs w:val="28"/>
        </w:rPr>
        <w:t>Администрации</w:t>
      </w:r>
      <w:proofErr w:type="gramEnd"/>
      <w:r w:rsidRPr="008024CD">
        <w:rPr>
          <w:sz w:val="28"/>
          <w:szCs w:val="28"/>
        </w:rPr>
        <w:t xml:space="preserve"> ЗАТО Сибирский в установленном порядке.</w:t>
      </w:r>
    </w:p>
    <w:p w:rsidR="00CC6A85" w:rsidRPr="008024CD" w:rsidRDefault="00CC6A85" w:rsidP="00CC6A85">
      <w:pPr>
        <w:ind w:firstLine="709"/>
        <w:jc w:val="right"/>
        <w:rPr>
          <w:rStyle w:val="af8"/>
          <w:color w:val="auto"/>
        </w:rPr>
      </w:pPr>
    </w:p>
    <w:p w:rsidR="00CC6A85" w:rsidRPr="008024CD" w:rsidRDefault="00CC6A85" w:rsidP="00CC6A85">
      <w:pPr>
        <w:ind w:firstLine="709"/>
        <w:jc w:val="right"/>
        <w:rPr>
          <w:rStyle w:val="af8"/>
          <w:color w:val="auto"/>
        </w:rPr>
      </w:pPr>
    </w:p>
    <w:p w:rsidR="00CC6A85" w:rsidRPr="008024CD" w:rsidRDefault="00CC6A85" w:rsidP="00CC6A85">
      <w:pPr>
        <w:ind w:firstLine="709"/>
        <w:jc w:val="right"/>
        <w:rPr>
          <w:rStyle w:val="af8"/>
          <w:color w:val="auto"/>
        </w:rPr>
      </w:pPr>
    </w:p>
    <w:p w:rsidR="00CC6A85" w:rsidRPr="008024CD" w:rsidRDefault="00CC6A85" w:rsidP="00CC6A85">
      <w:pPr>
        <w:ind w:firstLine="709"/>
        <w:jc w:val="right"/>
        <w:rPr>
          <w:rStyle w:val="af8"/>
          <w:b w:val="0"/>
          <w:color w:val="auto"/>
        </w:rPr>
      </w:pPr>
    </w:p>
    <w:p w:rsidR="00CC6A85" w:rsidRPr="008024CD" w:rsidRDefault="00CC6A85" w:rsidP="00CC6A85">
      <w:pPr>
        <w:ind w:firstLine="709"/>
        <w:jc w:val="right"/>
        <w:rPr>
          <w:rStyle w:val="af8"/>
          <w:b w:val="0"/>
          <w:color w:val="auto"/>
        </w:rPr>
      </w:pPr>
    </w:p>
    <w:p w:rsidR="00CC6A85" w:rsidRPr="008024CD" w:rsidRDefault="00CC6A85" w:rsidP="00502CCD">
      <w:pPr>
        <w:jc w:val="both"/>
        <w:rPr>
          <w:rStyle w:val="af8"/>
          <w:b w:val="0"/>
          <w:color w:val="auto"/>
        </w:rPr>
      </w:pPr>
    </w:p>
    <w:p w:rsidR="00CC6A85" w:rsidRPr="008024CD" w:rsidRDefault="00CC6A85" w:rsidP="00CC6A85">
      <w:pPr>
        <w:ind w:left="5670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lastRenderedPageBreak/>
        <w:t>Приложение 1</w:t>
      </w:r>
      <w:r w:rsidRPr="008024CD">
        <w:rPr>
          <w:rStyle w:val="af8"/>
          <w:b w:val="0"/>
          <w:color w:val="auto"/>
        </w:rPr>
        <w:br/>
        <w:t>к Положению об организации и</w:t>
      </w:r>
      <w:r w:rsidRPr="008024CD">
        <w:rPr>
          <w:rStyle w:val="af8"/>
          <w:b w:val="0"/>
          <w:color w:val="auto"/>
        </w:rPr>
        <w:br/>
        <w:t>проведении публичных слушаний,</w:t>
      </w:r>
      <w:r w:rsidRPr="008024CD">
        <w:rPr>
          <w:rStyle w:val="af8"/>
          <w:b w:val="0"/>
          <w:color w:val="auto"/>
        </w:rPr>
        <w:br/>
        <w:t>общественных обсуждений по</w:t>
      </w:r>
      <w:r w:rsidRPr="008024CD">
        <w:rPr>
          <w:rStyle w:val="af8"/>
          <w:b w:val="0"/>
          <w:color w:val="auto"/>
        </w:rPr>
        <w:br/>
        <w:t>вопросам градостроительной</w:t>
      </w:r>
      <w:r w:rsidRPr="008024CD">
        <w:rPr>
          <w:rStyle w:val="af8"/>
          <w:b w:val="0"/>
          <w:color w:val="auto"/>
        </w:rPr>
        <w:br/>
        <w:t xml:space="preserve">деятельности в городском округе </w:t>
      </w:r>
    </w:p>
    <w:p w:rsidR="00CC6A85" w:rsidRPr="008024CD" w:rsidRDefault="00CC6A85" w:rsidP="00CC6A85">
      <w:pPr>
        <w:rPr>
          <w:rStyle w:val="af8"/>
          <w:color w:val="auto"/>
        </w:rPr>
      </w:pPr>
      <w:r w:rsidRPr="008024CD">
        <w:rPr>
          <w:rStyle w:val="af8"/>
          <w:b w:val="0"/>
          <w:color w:val="auto"/>
        </w:rPr>
        <w:t xml:space="preserve">                                                                                               ЗАТО Сибирский</w:t>
      </w:r>
    </w:p>
    <w:p w:rsidR="00CC6A85" w:rsidRPr="008024CD" w:rsidRDefault="00CC6A85" w:rsidP="00CC6A85"/>
    <w:p w:rsidR="00CC6A85" w:rsidRPr="008024CD" w:rsidRDefault="00CC6A85" w:rsidP="00CC6A85">
      <w:pPr>
        <w:pStyle w:val="1"/>
        <w:rPr>
          <w:rFonts w:ascii="Times New Roman" w:hAnsi="Times New Roman"/>
          <w:sz w:val="24"/>
        </w:rPr>
      </w:pPr>
      <w:r w:rsidRPr="008024CD">
        <w:rPr>
          <w:rFonts w:ascii="Times New Roman" w:hAnsi="Times New Roman"/>
          <w:sz w:val="24"/>
        </w:rPr>
        <w:t>Оповещение</w:t>
      </w:r>
    </w:p>
    <w:p w:rsidR="00CC6A85" w:rsidRPr="008024CD" w:rsidRDefault="00CC6A85" w:rsidP="00CC6A85"/>
    <w:p w:rsidR="00CC6A85" w:rsidRPr="008024CD" w:rsidRDefault="00CC6A85" w:rsidP="00502CCD">
      <w:pPr>
        <w:pStyle w:val="af7"/>
      </w:pPr>
      <w:proofErr w:type="gramStart"/>
      <w:r w:rsidRPr="008024CD">
        <w:t>________________________________________________________________(</w:t>
      </w:r>
      <w:r w:rsidRPr="008024CD">
        <w:rPr>
          <w:rFonts w:ascii="Times New Roman" w:hAnsi="Times New Roman" w:cs="Times New Roman"/>
        </w:rPr>
        <w:t>организатор проведения публичных слушаний (общественных обсуждений)</w:t>
      </w:r>
      <w:r w:rsidR="00502CCD" w:rsidRPr="008024CD">
        <w:t xml:space="preserve"> </w:t>
      </w:r>
      <w:r w:rsidRPr="008024CD">
        <w:rPr>
          <w:rFonts w:ascii="Times New Roman" w:hAnsi="Times New Roman" w:cs="Times New Roman"/>
        </w:rPr>
        <w:t>о начале проведения публичных слушаний</w:t>
      </w:r>
      <w:r w:rsidR="00502CCD" w:rsidRPr="008024CD">
        <w:t xml:space="preserve"> </w:t>
      </w:r>
      <w:r w:rsidRPr="008024CD">
        <w:rPr>
          <w:rFonts w:ascii="Times New Roman" w:hAnsi="Times New Roman" w:cs="Times New Roman"/>
        </w:rPr>
        <w:t>(общественных обсуждений</w:t>
      </w:r>
      <w:r w:rsidRPr="008024CD">
        <w:t>)</w:t>
      </w:r>
      <w:proofErr w:type="gramEnd"/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По заявлению: ______________________________________________________</w:t>
      </w:r>
    </w:p>
    <w:p w:rsidR="00CC6A85" w:rsidRPr="008024CD" w:rsidRDefault="00CC6A85" w:rsidP="00CC6A85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8024CD">
        <w:rPr>
          <w:rFonts w:ascii="Times New Roman" w:hAnsi="Times New Roman" w:cs="Times New Roman"/>
        </w:rPr>
        <w:t>(Ф.И.О (последнее - при наличии), наименование инициатора</w:t>
      </w:r>
      <w:proofErr w:type="gramEnd"/>
    </w:p>
    <w:p w:rsidR="00CC6A85" w:rsidRPr="008024CD" w:rsidRDefault="00CC6A85" w:rsidP="00CC6A85">
      <w:pPr>
        <w:pStyle w:val="af7"/>
        <w:jc w:val="center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проведения публичных слушаний (общественных обсуждений)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проводятся публичные слушания (общественные обсуждения) по проекту</w:t>
      </w:r>
    </w:p>
    <w:p w:rsidR="00CC6A85" w:rsidRPr="008024CD" w:rsidRDefault="00CC6A85" w:rsidP="00CC6A85">
      <w:pPr>
        <w:pStyle w:val="af7"/>
        <w:rPr>
          <w:sz w:val="22"/>
          <w:szCs w:val="22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</w:t>
      </w:r>
      <w:r w:rsidR="0050491E" w:rsidRPr="008024CD">
        <w:rPr>
          <w:rFonts w:ascii="Times New Roman" w:hAnsi="Times New Roman" w:cs="Times New Roman"/>
        </w:rPr>
        <w:t>________</w:t>
      </w:r>
    </w:p>
    <w:p w:rsidR="00CC6A85" w:rsidRPr="008024CD" w:rsidRDefault="00CC6A85" w:rsidP="00CC6A85">
      <w:pPr>
        <w:pStyle w:val="af7"/>
        <w:rPr>
          <w:sz w:val="22"/>
          <w:szCs w:val="22"/>
        </w:rPr>
      </w:pPr>
      <w:r w:rsidRPr="008024CD">
        <w:rPr>
          <w:sz w:val="22"/>
          <w:szCs w:val="22"/>
        </w:rPr>
        <w:t>____________________________________________________________________</w:t>
      </w:r>
      <w:r w:rsidR="0050491E" w:rsidRPr="008024CD">
        <w:rPr>
          <w:sz w:val="22"/>
          <w:szCs w:val="22"/>
        </w:rPr>
        <w:t>_</w:t>
      </w:r>
      <w:r w:rsidRPr="008024CD">
        <w:rPr>
          <w:sz w:val="22"/>
          <w:szCs w:val="22"/>
        </w:rPr>
        <w:t>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1. _________________________;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2. _________________________;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3. _________________________.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Проект  и  информационные  материалы  будут размещены на официальном</w:t>
      </w:r>
      <w:r w:rsidR="0050491E" w:rsidRPr="008024CD">
        <w:rPr>
          <w:rFonts w:ascii="Times New Roman" w:hAnsi="Times New Roman" w:cs="Times New Roman"/>
        </w:rPr>
        <w:t xml:space="preserve"> сайте </w:t>
      </w:r>
      <w:r w:rsidRPr="008024CD">
        <w:rPr>
          <w:rFonts w:ascii="Times New Roman" w:hAnsi="Times New Roman" w:cs="Times New Roman"/>
        </w:rPr>
        <w:t xml:space="preserve">городского </w:t>
      </w:r>
      <w:proofErr w:type="gramStart"/>
      <w:r w:rsidRPr="008024CD">
        <w:rPr>
          <w:rFonts w:ascii="Times New Roman" w:hAnsi="Times New Roman" w:cs="Times New Roman"/>
        </w:rPr>
        <w:t>округа</w:t>
      </w:r>
      <w:proofErr w:type="gramEnd"/>
      <w:r w:rsidRPr="008024CD">
        <w:rPr>
          <w:rFonts w:ascii="Times New Roman" w:hAnsi="Times New Roman" w:cs="Times New Roman"/>
        </w:rPr>
        <w:t xml:space="preserve"> ЗАТО Сибирский: </w:t>
      </w:r>
      <w:hyperlink r:id="rId33" w:history="1">
        <w:r w:rsidRPr="008024CD">
          <w:rPr>
            <w:rStyle w:val="af5"/>
            <w:rFonts w:ascii="Times New Roman" w:hAnsi="Times New Roman" w:cs="Times New Roman"/>
            <w:color w:val="auto"/>
          </w:rPr>
          <w:t>https://sibirskij-r22.gosweb.gosuslugi.ru/</w:t>
        </w:r>
      </w:hyperlink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"___" __________ 20 __ г.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Срок проведения публичных слушаний (общественных обсуждений):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с "___" _________ 20 ___ г. до "___" ___________ 20 __ г.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Для публичных слушаний: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Публичные слушания будут проведены "___" ______ 20 ____ г. 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                         (дата, время, адрес)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срок регистрации участников публичных слушаний </w:t>
      </w:r>
      <w:proofErr w:type="gramStart"/>
      <w:r w:rsidRPr="008024CD">
        <w:rPr>
          <w:rFonts w:ascii="Times New Roman" w:hAnsi="Times New Roman" w:cs="Times New Roman"/>
        </w:rPr>
        <w:t>с</w:t>
      </w:r>
      <w:proofErr w:type="gramEnd"/>
      <w:r w:rsidRPr="008024CD">
        <w:rPr>
          <w:rFonts w:ascii="Times New Roman" w:hAnsi="Times New Roman" w:cs="Times New Roman"/>
        </w:rPr>
        <w:t xml:space="preserve"> ______ до _________.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                                                (время регистрации)</w:t>
      </w:r>
    </w:p>
    <w:p w:rsidR="00CC6A85" w:rsidRPr="008024CD" w:rsidRDefault="00CC6A85" w:rsidP="00CC6A85"/>
    <w:p w:rsidR="00CC6A85" w:rsidRPr="008024CD" w:rsidRDefault="00CC6A85" w:rsidP="00502CCD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С  документацией  по  подготовке  и  проведению  публичных  слушаний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(общественных   обсуждений)   можно   ознакомиться   на   экспозиции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(экспозициях) по следующему адресу (адресам):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                    (место, дата открытия экспозиции)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Срок проведения экспозиции: ________________________________________</w:t>
      </w:r>
      <w:r w:rsidR="0050491E" w:rsidRPr="008024CD">
        <w:rPr>
          <w:rFonts w:ascii="Times New Roman" w:hAnsi="Times New Roman" w:cs="Times New Roman"/>
        </w:rPr>
        <w:t>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        (дни и часы, в которое возможно посещение экспозиции)</w:t>
      </w:r>
    </w:p>
    <w:p w:rsidR="00CC6A85" w:rsidRPr="008024CD" w:rsidRDefault="00CC6A85" w:rsidP="00CC6A85"/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Предложения  и  замечания  по  проекту  можно  подавать  в  срок  </w:t>
      </w:r>
      <w:proofErr w:type="gramStart"/>
      <w:r w:rsidRPr="008024CD">
        <w:rPr>
          <w:rFonts w:ascii="Times New Roman" w:hAnsi="Times New Roman" w:cs="Times New Roman"/>
        </w:rPr>
        <w:t>до</w:t>
      </w:r>
      <w:proofErr w:type="gramEnd"/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"___" ___________ 20 ___ г.: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1) посредством сайта городского округа (для общественных обсуждений);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2) в письменной форме по адресу: ________________________________________________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 xml:space="preserve">(в  случае  проведения  публичных  слушаний - в  письменной и устной форме  в  ходе </w:t>
      </w:r>
      <w:r w:rsidRPr="008024CD">
        <w:rPr>
          <w:rFonts w:ascii="Times New Roman" w:hAnsi="Times New Roman" w:cs="Times New Roman"/>
        </w:rPr>
        <w:lastRenderedPageBreak/>
        <w:t>проведения собрания или собраний участников публичных слушаний);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обсуждениях);</w:t>
      </w:r>
    </w:p>
    <w:p w:rsidR="00CC6A85" w:rsidRPr="008024CD" w:rsidRDefault="00CC6A85" w:rsidP="00CC6A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024CD">
        <w:rPr>
          <w:rFonts w:ascii="Times New Roman" w:hAnsi="Times New Roman" w:cs="Times New Roman"/>
          <w:sz w:val="24"/>
          <w:szCs w:val="24"/>
        </w:rPr>
        <w:t xml:space="preserve">4) в электронной форме посредством </w:t>
      </w:r>
      <w:proofErr w:type="gramStart"/>
      <w:r w:rsidRPr="008024C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024CD">
        <w:rPr>
          <w:rFonts w:ascii="Times New Roman" w:hAnsi="Times New Roman" w:cs="Times New Roman"/>
          <w:sz w:val="24"/>
          <w:szCs w:val="24"/>
        </w:rPr>
        <w:t xml:space="preserve"> Единого портала (в случае проведения публичных слушаний).</w:t>
      </w:r>
    </w:p>
    <w:p w:rsidR="00CC6A85" w:rsidRPr="008024CD" w:rsidRDefault="00CC6A85" w:rsidP="00CC6A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024CD">
        <w:rPr>
          <w:rFonts w:ascii="Times New Roman" w:hAnsi="Times New Roman" w:cs="Times New Roman"/>
          <w:sz w:val="24"/>
          <w:szCs w:val="24"/>
        </w:rPr>
        <w:t>Возможность представления  предложений в электро</w:t>
      </w:r>
      <w:r w:rsidR="00502CCD" w:rsidRPr="008024CD">
        <w:rPr>
          <w:rFonts w:ascii="Times New Roman" w:hAnsi="Times New Roman" w:cs="Times New Roman"/>
          <w:sz w:val="24"/>
          <w:szCs w:val="24"/>
        </w:rPr>
        <w:t xml:space="preserve">нной форме с использованием </w:t>
      </w:r>
      <w:proofErr w:type="gramStart"/>
      <w:r w:rsidR="00502CCD" w:rsidRPr="008024C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502CCD" w:rsidRPr="008024CD">
        <w:rPr>
          <w:rFonts w:ascii="Times New Roman" w:hAnsi="Times New Roman" w:cs="Times New Roman"/>
          <w:sz w:val="24"/>
          <w:szCs w:val="24"/>
        </w:rPr>
        <w:t xml:space="preserve"> </w:t>
      </w:r>
      <w:r w:rsidRPr="008024CD">
        <w:rPr>
          <w:rFonts w:ascii="Times New Roman" w:hAnsi="Times New Roman" w:cs="Times New Roman"/>
          <w:sz w:val="24"/>
          <w:szCs w:val="24"/>
        </w:rPr>
        <w:t>Единого по</w:t>
      </w:r>
      <w:r w:rsidR="00502CCD" w:rsidRPr="008024CD">
        <w:rPr>
          <w:rFonts w:ascii="Times New Roman" w:hAnsi="Times New Roman" w:cs="Times New Roman"/>
          <w:sz w:val="24"/>
          <w:szCs w:val="24"/>
        </w:rPr>
        <w:t xml:space="preserve">ртала обеспечивается  жителям </w:t>
      </w:r>
      <w:r w:rsidRPr="008024CD">
        <w:rPr>
          <w:rFonts w:ascii="Times New Roman" w:hAnsi="Times New Roman" w:cs="Times New Roman"/>
          <w:sz w:val="24"/>
          <w:szCs w:val="24"/>
        </w:rPr>
        <w:t>ЗАТО Сибирский,</w:t>
      </w:r>
      <w:r w:rsidR="00502CCD" w:rsidRPr="008024CD">
        <w:rPr>
          <w:rFonts w:ascii="Times New Roman" w:hAnsi="Times New Roman" w:cs="Times New Roman"/>
          <w:sz w:val="24"/>
          <w:szCs w:val="24"/>
        </w:rPr>
        <w:t xml:space="preserve"> </w:t>
      </w:r>
      <w:r w:rsidRPr="008024CD">
        <w:rPr>
          <w:rFonts w:ascii="Times New Roman" w:hAnsi="Times New Roman" w:cs="Times New Roman"/>
          <w:sz w:val="24"/>
          <w:szCs w:val="24"/>
        </w:rPr>
        <w:t>имеющим под</w:t>
      </w:r>
      <w:r w:rsidR="00502CCD" w:rsidRPr="008024CD">
        <w:rPr>
          <w:rFonts w:ascii="Times New Roman" w:hAnsi="Times New Roman" w:cs="Times New Roman"/>
          <w:sz w:val="24"/>
          <w:szCs w:val="24"/>
        </w:rPr>
        <w:t xml:space="preserve">твержденную учетную запись на Едином портале, </w:t>
      </w:r>
      <w:r w:rsidRPr="008024CD">
        <w:rPr>
          <w:rFonts w:ascii="Times New Roman" w:hAnsi="Times New Roman" w:cs="Times New Roman"/>
          <w:sz w:val="24"/>
          <w:szCs w:val="24"/>
        </w:rPr>
        <w:t>после</w:t>
      </w:r>
      <w:r w:rsidR="00502CCD" w:rsidRPr="008024CD">
        <w:rPr>
          <w:rFonts w:ascii="Times New Roman" w:hAnsi="Times New Roman" w:cs="Times New Roman"/>
          <w:sz w:val="24"/>
          <w:szCs w:val="24"/>
        </w:rPr>
        <w:t xml:space="preserve"> </w:t>
      </w:r>
      <w:r w:rsidRPr="008024CD">
        <w:rPr>
          <w:rFonts w:ascii="Times New Roman" w:hAnsi="Times New Roman" w:cs="Times New Roman"/>
          <w:sz w:val="24"/>
          <w:szCs w:val="24"/>
        </w:rPr>
        <w:t>прохождения идентификации личности и авторизации на Едином портале;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proofErr w:type="gramStart"/>
      <w:r w:rsidRPr="008024CD">
        <w:rPr>
          <w:rFonts w:ascii="Times New Roman" w:hAnsi="Times New Roman" w:cs="Times New Roman"/>
        </w:rPr>
        <w:t>Участники  публичных</w:t>
      </w:r>
      <w:r w:rsidR="0050491E" w:rsidRPr="008024CD">
        <w:rPr>
          <w:rFonts w:ascii="Times New Roman" w:hAnsi="Times New Roman" w:cs="Times New Roman"/>
        </w:rPr>
        <w:t xml:space="preserve">  слушаний (</w:t>
      </w:r>
      <w:r w:rsidRPr="008024CD">
        <w:rPr>
          <w:rFonts w:ascii="Times New Roman" w:hAnsi="Times New Roman" w:cs="Times New Roman"/>
        </w:rPr>
        <w:t>общественных обсуждений</w:t>
      </w:r>
      <w:r w:rsidR="0050491E" w:rsidRPr="008024CD">
        <w:rPr>
          <w:rFonts w:ascii="Times New Roman" w:hAnsi="Times New Roman" w:cs="Times New Roman"/>
        </w:rPr>
        <w:t>)</w:t>
      </w:r>
      <w:r w:rsidRPr="008024CD">
        <w:rPr>
          <w:rFonts w:ascii="Times New Roman" w:hAnsi="Times New Roman" w:cs="Times New Roman"/>
        </w:rPr>
        <w:t xml:space="preserve"> при внесении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замечаний  и предложений в целях идентификации представляют сведения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о  себе  (фамилию, имя, отчество (при наличии), дату рождения, адрес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места  жительства  (регистрации) - для физических  лиц; наименование,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основной  государственный  регистрационный номер, место нахождения и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адрес - для   юридических   лиц)   с  приложением  копий  документов, подтверждающих такие сведения.</w:t>
      </w:r>
      <w:proofErr w:type="gramEnd"/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Участники  публичных  слушаний (общественных обсуждений), являющиеся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правообладателями   соответствующих   земельных   участков  и  (или)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расположенных  на  них  объектов  капитального строительства и (или)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помещений,   являющихся   частью   указанных  объектов  капитального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строительства,  также  представляют  сведения соответственно о таких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земельных  участках, объектах капитального строительства, помещениях,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 xml:space="preserve">являющихся  частью указанных объектов капитального строительства, </w:t>
      </w:r>
      <w:proofErr w:type="gramStart"/>
      <w:r w:rsidRPr="008024CD">
        <w:rPr>
          <w:rFonts w:ascii="Times New Roman" w:hAnsi="Times New Roman" w:cs="Times New Roman"/>
        </w:rPr>
        <w:t>из</w:t>
      </w:r>
      <w:proofErr w:type="gramEnd"/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Единого  государственного  реестра  недвижимости  и  иные  документы,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устанавливающие  или  удостоверяющие  их  права  на  такие земельные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участки,  объекты  капитального строительства, помещения, являющиеся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частью указанных объектов капитального строительства.</w:t>
      </w:r>
    </w:p>
    <w:p w:rsidR="0050491E" w:rsidRPr="008024CD" w:rsidRDefault="0050491E" w:rsidP="00CC6A85">
      <w:pPr>
        <w:pStyle w:val="af7"/>
        <w:jc w:val="both"/>
        <w:rPr>
          <w:rFonts w:ascii="Times New Roman" w:hAnsi="Times New Roman" w:cs="Times New Roman"/>
        </w:rPr>
      </w:pP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Порядок   проведения  публичных  слушаний,  общественных  обсуждений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 xml:space="preserve">определен в решении Совета </w:t>
      </w:r>
      <w:proofErr w:type="gramStart"/>
      <w:r w:rsidRPr="008024CD">
        <w:rPr>
          <w:rFonts w:ascii="Times New Roman" w:hAnsi="Times New Roman" w:cs="Times New Roman"/>
        </w:rPr>
        <w:t>депутатов</w:t>
      </w:r>
      <w:proofErr w:type="gramEnd"/>
      <w:r w:rsidRPr="008024CD">
        <w:rPr>
          <w:rFonts w:ascii="Times New Roman" w:hAnsi="Times New Roman" w:cs="Times New Roman"/>
        </w:rPr>
        <w:t xml:space="preserve"> ЗАТО Сибирский от "__" ____ 20 __ г.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N ______ "Об  утверждении  Положения  об  организации  и  проведении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публичных    слушаний,    общественных    обсуждений   по   вопросам</w:t>
      </w:r>
      <w:r w:rsidR="0050491E" w:rsidRPr="008024CD">
        <w:rPr>
          <w:rFonts w:ascii="Times New Roman" w:hAnsi="Times New Roman" w:cs="Times New Roman"/>
        </w:rPr>
        <w:t xml:space="preserve"> </w:t>
      </w:r>
      <w:r w:rsidRPr="008024CD">
        <w:rPr>
          <w:rFonts w:ascii="Times New Roman" w:hAnsi="Times New Roman" w:cs="Times New Roman"/>
        </w:rPr>
        <w:t>градостроительной деятельности в городском округе ЗАТО Сибирский".</w:t>
      </w:r>
    </w:p>
    <w:p w:rsidR="00CC6A85" w:rsidRPr="008024CD" w:rsidRDefault="00CC6A85" w:rsidP="00CC6A85">
      <w:pPr>
        <w:jc w:val="both"/>
      </w:pP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Организатор публичных слушаний</w:t>
      </w:r>
    </w:p>
    <w:p w:rsidR="00CC6A85" w:rsidRPr="008024CD" w:rsidRDefault="00CC6A85" w:rsidP="00CC6A85">
      <w:pPr>
        <w:pStyle w:val="af7"/>
        <w:jc w:val="both"/>
        <w:rPr>
          <w:rFonts w:ascii="Times New Roman" w:hAnsi="Times New Roman" w:cs="Times New Roman"/>
        </w:rPr>
      </w:pPr>
      <w:r w:rsidRPr="008024CD">
        <w:rPr>
          <w:rFonts w:ascii="Times New Roman" w:hAnsi="Times New Roman" w:cs="Times New Roman"/>
        </w:rPr>
        <w:t>(общественных обсуждений)</w:t>
      </w:r>
    </w:p>
    <w:p w:rsidR="00CC6A85" w:rsidRPr="008024CD" w:rsidRDefault="00CC6A85" w:rsidP="00CC6A85">
      <w:pPr>
        <w:jc w:val="both"/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rPr>
          <w:rStyle w:val="af8"/>
          <w:color w:val="auto"/>
        </w:rPr>
      </w:pPr>
    </w:p>
    <w:p w:rsidR="00CC6A85" w:rsidRPr="008024CD" w:rsidRDefault="00CC6A85" w:rsidP="00502CCD">
      <w:pPr>
        <w:jc w:val="both"/>
        <w:rPr>
          <w:rStyle w:val="af8"/>
          <w:b w:val="0"/>
          <w:color w:val="auto"/>
        </w:rPr>
      </w:pPr>
    </w:p>
    <w:p w:rsidR="00CC6A85" w:rsidRPr="008024CD" w:rsidRDefault="00CC6A85" w:rsidP="00CC6A85">
      <w:pPr>
        <w:ind w:left="5670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lastRenderedPageBreak/>
        <w:t>Приложение 2</w:t>
      </w:r>
      <w:r w:rsidRPr="008024CD">
        <w:rPr>
          <w:rStyle w:val="af8"/>
          <w:b w:val="0"/>
          <w:color w:val="auto"/>
        </w:rPr>
        <w:br/>
        <w:t>к Положению об организации и</w:t>
      </w:r>
      <w:r w:rsidRPr="008024CD">
        <w:rPr>
          <w:rStyle w:val="af8"/>
          <w:b w:val="0"/>
          <w:color w:val="auto"/>
        </w:rPr>
        <w:br/>
        <w:t>проведении публичных слушаний,</w:t>
      </w:r>
      <w:r w:rsidRPr="008024CD">
        <w:rPr>
          <w:rStyle w:val="af8"/>
          <w:b w:val="0"/>
          <w:color w:val="auto"/>
        </w:rPr>
        <w:br/>
        <w:t xml:space="preserve">общественных обсуждений по вопросам градостроительной деятельности в городском </w:t>
      </w:r>
      <w:proofErr w:type="gramStart"/>
      <w:r w:rsidRPr="008024CD">
        <w:rPr>
          <w:rStyle w:val="af8"/>
          <w:b w:val="0"/>
          <w:color w:val="auto"/>
        </w:rPr>
        <w:t>округе</w:t>
      </w:r>
      <w:proofErr w:type="gramEnd"/>
      <w:r w:rsidRPr="008024CD">
        <w:rPr>
          <w:rStyle w:val="af8"/>
          <w:b w:val="0"/>
          <w:color w:val="auto"/>
        </w:rPr>
        <w:t xml:space="preserve"> ЗАТО Сибирский</w:t>
      </w:r>
    </w:p>
    <w:p w:rsidR="00CC6A85" w:rsidRPr="008024CD" w:rsidRDefault="00CC6A85" w:rsidP="00CC6A85"/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Журнал</w:t>
      </w:r>
    </w:p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учета посетителей экспозиции проекта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Время проведения: с "___"___________________ 20__ г.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до "___"___________________20__г.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</w:t>
      </w:r>
    </w:p>
    <w:p w:rsidR="00CC6A85" w:rsidRPr="008024CD" w:rsidRDefault="00CC6A85" w:rsidP="00CC6A85"/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1399"/>
        <w:gridCol w:w="1400"/>
        <w:gridCol w:w="1400"/>
        <w:gridCol w:w="1400"/>
        <w:gridCol w:w="1120"/>
        <w:gridCol w:w="1400"/>
        <w:gridCol w:w="962"/>
      </w:tblGrid>
      <w:tr w:rsidR="00CC6A85" w:rsidRPr="008024CD" w:rsidTr="00CC6A85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Ф.И.О. (последнее - при наличии) В случае обращения от имени юридического лица - наименование юр. лица, Ф.И.О (последнее - при наличии) представителя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Место жительства</w:t>
            </w:r>
          </w:p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Подпись участника публичных слушаний, общественных обсуждений</w:t>
            </w:r>
          </w:p>
        </w:tc>
      </w:tr>
      <w:tr w:rsidR="00CC6A85" w:rsidRPr="008024CD" w:rsidTr="00CC6A85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CC6A85" w:rsidRPr="008024CD" w:rsidTr="00CC6A85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публичных слушаний, общественных обсуждений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должность                                            подпись                   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      </w:t>
      </w:r>
      <w:r w:rsidRPr="008024CD">
        <w:rPr>
          <w:rFonts w:ascii="Times New Roman" w:hAnsi="Times New Roman" w:cs="Times New Roman"/>
          <w:sz w:val="22"/>
          <w:szCs w:val="22"/>
        </w:rPr>
        <w:t>Ф.И.О.</w:t>
      </w:r>
    </w:p>
    <w:p w:rsidR="00CC6A85" w:rsidRPr="008024CD" w:rsidRDefault="00CC6A85" w:rsidP="00CC6A85"/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ind w:left="5670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br w:type="page"/>
      </w:r>
      <w:r w:rsidRPr="008024CD">
        <w:rPr>
          <w:rStyle w:val="af8"/>
          <w:b w:val="0"/>
          <w:color w:val="auto"/>
        </w:rPr>
        <w:lastRenderedPageBreak/>
        <w:t>Приложение 3</w:t>
      </w:r>
      <w:r w:rsidRPr="008024CD">
        <w:rPr>
          <w:rStyle w:val="af8"/>
          <w:b w:val="0"/>
          <w:color w:val="auto"/>
        </w:rPr>
        <w:br/>
        <w:t>к Положению об организации и</w:t>
      </w:r>
      <w:r w:rsidRPr="008024CD">
        <w:rPr>
          <w:rStyle w:val="af8"/>
          <w:b w:val="0"/>
          <w:color w:val="auto"/>
        </w:rPr>
        <w:br/>
        <w:t>проведении публичных слушаний,</w:t>
      </w:r>
      <w:r w:rsidRPr="008024CD">
        <w:rPr>
          <w:rStyle w:val="af8"/>
          <w:b w:val="0"/>
          <w:color w:val="auto"/>
        </w:rPr>
        <w:br/>
        <w:t>общественных обсуждений по</w:t>
      </w:r>
      <w:r w:rsidRPr="008024CD">
        <w:rPr>
          <w:rStyle w:val="af8"/>
          <w:b w:val="0"/>
          <w:color w:val="auto"/>
        </w:rPr>
        <w:br/>
        <w:t>вопросам градостроительной</w:t>
      </w:r>
      <w:r w:rsidRPr="008024CD">
        <w:rPr>
          <w:rStyle w:val="af8"/>
          <w:b w:val="0"/>
          <w:color w:val="auto"/>
        </w:rPr>
        <w:br/>
        <w:t xml:space="preserve">деятельности в городском </w:t>
      </w:r>
      <w:proofErr w:type="gramStart"/>
      <w:r w:rsidRPr="008024CD">
        <w:rPr>
          <w:rStyle w:val="af8"/>
          <w:b w:val="0"/>
          <w:color w:val="auto"/>
        </w:rPr>
        <w:t>округе</w:t>
      </w:r>
      <w:proofErr w:type="gramEnd"/>
      <w:r w:rsidRPr="008024CD">
        <w:rPr>
          <w:rStyle w:val="af8"/>
          <w:b w:val="0"/>
          <w:color w:val="auto"/>
        </w:rPr>
        <w:t xml:space="preserve"> ЗАТО Сибирский</w:t>
      </w:r>
    </w:p>
    <w:p w:rsidR="00CC6A85" w:rsidRPr="008024CD" w:rsidRDefault="00CC6A85" w:rsidP="00CC6A85"/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Регистрационный лист</w:t>
      </w:r>
    </w:p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участников публичных слушаний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Дата проведения: "__" _______ 20___ г. Место проведения: ___________</w:t>
      </w:r>
    </w:p>
    <w:p w:rsidR="00CC6A85" w:rsidRPr="008024CD" w:rsidRDefault="00CC6A85" w:rsidP="00CC6A85"/>
    <w:tbl>
      <w:tblPr>
        <w:tblW w:w="9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1261"/>
        <w:gridCol w:w="1261"/>
        <w:gridCol w:w="1261"/>
        <w:gridCol w:w="1261"/>
        <w:gridCol w:w="2766"/>
        <w:gridCol w:w="1121"/>
      </w:tblGrid>
      <w:tr w:rsidR="00CC6A85" w:rsidRPr="008024CD" w:rsidTr="00CC6A85">
        <w:trPr>
          <w:cantSplit/>
          <w:trHeight w:val="3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C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CC6A85" w:rsidRPr="008024CD" w:rsidTr="00CC6A8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85" w:rsidRPr="008024CD" w:rsidRDefault="00CC6A85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24CD">
              <w:rPr>
                <w:rFonts w:ascii="Times New Roman" w:hAnsi="Times New Roman"/>
                <w:sz w:val="22"/>
                <w:szCs w:val="22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</w:t>
            </w:r>
            <w:proofErr w:type="gramEnd"/>
            <w:r w:rsidRPr="008024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24CD">
              <w:rPr>
                <w:rFonts w:ascii="Times New Roman" w:hAnsi="Times New Roman"/>
                <w:sz w:val="22"/>
                <w:szCs w:val="22"/>
              </w:rPr>
              <w:t xml:space="preserve">Алтайский край, ЗАТО Сибирский,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      </w:r>
            <w:r w:rsidRPr="008024CD">
              <w:rPr>
                <w:rFonts w:ascii="Times New Roman" w:hAnsi="Times New Roman"/>
                <w:sz w:val="22"/>
                <w:szCs w:val="22"/>
              </w:rPr>
              <w:lastRenderedPageBreak/>
              <w:t>обезличивание, блокирование, удаление, уничтожение персональных данных в целях участия в публичных слушаниях по проекту муниципального правового акта</w:t>
            </w:r>
            <w:proofErr w:type="gramEnd"/>
            <w:r w:rsidRPr="008024CD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</w:pPr>
          </w:p>
        </w:tc>
      </w:tr>
    </w:tbl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публичных слушаний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должность         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024CD">
        <w:rPr>
          <w:rFonts w:ascii="Times New Roman" w:hAnsi="Times New Roman" w:cs="Times New Roman"/>
          <w:sz w:val="22"/>
          <w:szCs w:val="22"/>
        </w:rPr>
        <w:t xml:space="preserve"> подпись регистратора          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024CD">
        <w:rPr>
          <w:rFonts w:ascii="Times New Roman" w:hAnsi="Times New Roman" w:cs="Times New Roman"/>
          <w:sz w:val="22"/>
          <w:szCs w:val="22"/>
        </w:rPr>
        <w:t>Ф.И.О.</w:t>
      </w:r>
    </w:p>
    <w:p w:rsidR="00CC6A85" w:rsidRPr="008024CD" w:rsidRDefault="00CC6A85" w:rsidP="00CC6A85"/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jc w:val="right"/>
        <w:rPr>
          <w:rStyle w:val="af8"/>
          <w:color w:val="auto"/>
        </w:rPr>
      </w:pPr>
    </w:p>
    <w:p w:rsidR="00CC6A85" w:rsidRPr="008024CD" w:rsidRDefault="00CC6A85" w:rsidP="00CC6A85">
      <w:pPr>
        <w:rPr>
          <w:rStyle w:val="af8"/>
          <w:color w:val="auto"/>
        </w:rPr>
      </w:pPr>
    </w:p>
    <w:p w:rsidR="00CC6A85" w:rsidRPr="008024CD" w:rsidRDefault="00CC6A85" w:rsidP="00CC6A85">
      <w:pPr>
        <w:ind w:left="5670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br w:type="page"/>
      </w:r>
      <w:r w:rsidRPr="008024CD">
        <w:rPr>
          <w:rStyle w:val="af8"/>
          <w:b w:val="0"/>
          <w:color w:val="auto"/>
        </w:rPr>
        <w:lastRenderedPageBreak/>
        <w:t>Приложение 4</w:t>
      </w:r>
      <w:r w:rsidRPr="008024CD">
        <w:rPr>
          <w:rStyle w:val="af8"/>
          <w:b w:val="0"/>
          <w:color w:val="auto"/>
        </w:rPr>
        <w:br/>
        <w:t>к Положению об организации и</w:t>
      </w:r>
      <w:r w:rsidRPr="008024CD">
        <w:rPr>
          <w:rStyle w:val="af8"/>
          <w:b w:val="0"/>
          <w:color w:val="auto"/>
        </w:rPr>
        <w:br/>
        <w:t>проведении публичных слушаний,</w:t>
      </w:r>
      <w:r w:rsidRPr="008024CD">
        <w:rPr>
          <w:rStyle w:val="af8"/>
          <w:b w:val="0"/>
          <w:color w:val="auto"/>
        </w:rPr>
        <w:br/>
        <w:t>общественных обсуждений по</w:t>
      </w:r>
      <w:r w:rsidRPr="008024CD">
        <w:rPr>
          <w:rStyle w:val="af8"/>
          <w:b w:val="0"/>
          <w:color w:val="auto"/>
        </w:rPr>
        <w:br/>
        <w:t>вопросам градостроительной</w:t>
      </w:r>
      <w:r w:rsidRPr="008024CD">
        <w:rPr>
          <w:rStyle w:val="af8"/>
          <w:b w:val="0"/>
          <w:color w:val="auto"/>
        </w:rPr>
        <w:br/>
        <w:t xml:space="preserve">деятельности в городском округе </w:t>
      </w:r>
    </w:p>
    <w:p w:rsidR="00CC6A85" w:rsidRPr="008024CD" w:rsidRDefault="00CC6A85" w:rsidP="00CC6A85">
      <w:pPr>
        <w:ind w:left="5670"/>
        <w:jc w:val="both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t>ЗАТО Сибирский</w:t>
      </w:r>
    </w:p>
    <w:p w:rsidR="00CC6A85" w:rsidRPr="008024CD" w:rsidRDefault="00CC6A85" w:rsidP="00CC6A85"/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Протокол</w:t>
      </w:r>
    </w:p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публичных слушаний (общественных обсуждений)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___________________ N 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8024CD">
        <w:rPr>
          <w:rFonts w:ascii="Times New Roman" w:hAnsi="Times New Roman" w:cs="Times New Roman"/>
          <w:sz w:val="22"/>
          <w:szCs w:val="22"/>
        </w:rPr>
        <w:t>(дата оформления)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Организатор     проведения    публичных    слушаний    (общественных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обсуждений) - ________________________________________________________________________</w:t>
      </w:r>
      <w:r w:rsidR="0050491E" w:rsidRPr="008024CD">
        <w:rPr>
          <w:rFonts w:ascii="Times New Roman" w:hAnsi="Times New Roman" w:cs="Times New Roman"/>
          <w:sz w:val="22"/>
          <w:szCs w:val="22"/>
        </w:rPr>
        <w:t>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proofErr w:type="gramStart"/>
      <w:r w:rsidRPr="008024CD">
        <w:rPr>
          <w:rFonts w:ascii="Times New Roman" w:hAnsi="Times New Roman" w:cs="Times New Roman"/>
          <w:sz w:val="22"/>
          <w:szCs w:val="22"/>
        </w:rPr>
        <w:t>(информация, содержащаяся в опубликованном оповещении о начале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публичных слушаний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 обсуждений)</w:t>
      </w:r>
      <w:proofErr w:type="gramEnd"/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Информация  о  начале  проведения  публичных  слушаний (общественных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обсуждений) опубликована ___________</w:t>
      </w:r>
      <w:r w:rsidRPr="008024CD">
        <w:rPr>
          <w:rFonts w:ascii="Times New Roman" w:hAnsi="Times New Roman" w:cs="Times New Roman"/>
          <w:sz w:val="22"/>
          <w:szCs w:val="22"/>
        </w:rPr>
        <w:t xml:space="preserve"> в газете "Сибирский вестник",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размещена на информационных стендах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              (дата)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8024CD">
        <w:rPr>
          <w:rFonts w:ascii="Times New Roman" w:hAnsi="Times New Roman" w:cs="Times New Roman"/>
          <w:sz w:val="22"/>
          <w:szCs w:val="22"/>
        </w:rPr>
        <w:t>(адреса и дата размещения)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Предложения  и замечания участников публичных слушаний (общественных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 xml:space="preserve">обсуждений) по проекту принимались </w:t>
      </w:r>
      <w:proofErr w:type="gramStart"/>
      <w:r w:rsidRPr="008024C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024CD">
        <w:rPr>
          <w:rFonts w:ascii="Times New Roman" w:hAnsi="Times New Roman" w:cs="Times New Roman"/>
          <w:sz w:val="22"/>
          <w:szCs w:val="22"/>
        </w:rPr>
        <w:t xml:space="preserve"> _____________ до ______________.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0491E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(срок, в течение которого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принимались предложения и </w:t>
      </w:r>
      <w:r w:rsidRPr="008024CD">
        <w:rPr>
          <w:rFonts w:ascii="Times New Roman" w:hAnsi="Times New Roman" w:cs="Times New Roman"/>
          <w:sz w:val="22"/>
          <w:szCs w:val="22"/>
        </w:rPr>
        <w:t>замечания)</w:t>
      </w:r>
    </w:p>
    <w:p w:rsidR="00502CCD" w:rsidRPr="008024CD" w:rsidRDefault="00502CCD" w:rsidP="00CC6A85">
      <w:pPr>
        <w:pStyle w:val="af7"/>
        <w:rPr>
          <w:rFonts w:ascii="Times New Roman" w:hAnsi="Times New Roman" w:cs="Times New Roman"/>
          <w:sz w:val="22"/>
          <w:szCs w:val="22"/>
        </w:rPr>
      </w:pP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502CCD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Публичные   слушания  проводились  на  территории  (территориях)  по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 xml:space="preserve">адресу: _____________________________________________________. </w:t>
      </w:r>
    </w:p>
    <w:p w:rsidR="00502CCD" w:rsidRPr="008024CD" w:rsidRDefault="00502CCD" w:rsidP="00CC6A85">
      <w:pPr>
        <w:pStyle w:val="af7"/>
        <w:rPr>
          <w:rFonts w:ascii="Times New Roman" w:hAnsi="Times New Roman" w:cs="Times New Roman"/>
          <w:sz w:val="22"/>
          <w:szCs w:val="22"/>
        </w:rPr>
      </w:pP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Число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зарегистрированных участников публичных слушаний: __________________.</w:t>
      </w:r>
    </w:p>
    <w:p w:rsidR="0050491E" w:rsidRPr="008024CD" w:rsidRDefault="0050491E" w:rsidP="0050491E"/>
    <w:tbl>
      <w:tblPr>
        <w:tblpPr w:leftFromText="180" w:rightFromText="180" w:vertAnchor="text" w:horzAnchor="margin" w:tblpXSpec="center" w:tblpY="20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2"/>
        <w:gridCol w:w="4568"/>
      </w:tblGrid>
      <w:tr w:rsidR="00CC6A85" w:rsidRPr="008024CD" w:rsidTr="00CC6A8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bookmarkStart w:id="7" w:name="_Hlk145419653"/>
            <w:r w:rsidRPr="008024CD">
              <w:rPr>
                <w:rFonts w:ascii="Times New Roman" w:hAnsi="Times New Roman" w:cs="Times New Roman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024CD">
              <w:rPr>
                <w:rFonts w:ascii="Times New Roman" w:hAnsi="Times New Roman" w:cs="Times New Roman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024CD">
              <w:rPr>
                <w:rFonts w:ascii="Times New Roman" w:hAnsi="Times New Roman" w:cs="Times New Roman"/>
              </w:rPr>
              <w:t>Содержание предложений и (или) замечаний</w:t>
            </w: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bookmarkEnd w:id="7"/>
    </w:tbl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Итоги голосования участников собрания: _____________________________.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Приложение к протоколу: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1. Перечень  принявших  участие  в  рассмотрении  проекта участников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на ___ листах.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2. Журнал учета посетителей экспозиции на _______ листах.</w:t>
      </w:r>
    </w:p>
    <w:p w:rsidR="00502CCD" w:rsidRPr="008024CD" w:rsidRDefault="00502CCD" w:rsidP="00CC6A85">
      <w:pPr>
        <w:pStyle w:val="af7"/>
        <w:rPr>
          <w:rFonts w:ascii="Times New Roman" w:hAnsi="Times New Roman" w:cs="Times New Roman"/>
        </w:rPr>
      </w:pPr>
    </w:p>
    <w:p w:rsidR="00CC6A85" w:rsidRPr="008024CD" w:rsidRDefault="00CC6A85" w:rsidP="0050491E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 обсуждений)</w:t>
      </w:r>
    </w:p>
    <w:p w:rsidR="00CC6A85" w:rsidRPr="008024CD" w:rsidRDefault="00CC6A85" w:rsidP="00CC6A85">
      <w:pPr>
        <w:ind w:left="5670"/>
        <w:rPr>
          <w:rStyle w:val="af8"/>
          <w:b w:val="0"/>
          <w:color w:val="auto"/>
        </w:rPr>
      </w:pPr>
      <w:r w:rsidRPr="008024CD">
        <w:rPr>
          <w:rStyle w:val="af8"/>
          <w:b w:val="0"/>
          <w:color w:val="auto"/>
        </w:rPr>
        <w:lastRenderedPageBreak/>
        <w:t>Приложение 5</w:t>
      </w:r>
      <w:r w:rsidRPr="008024CD">
        <w:rPr>
          <w:rStyle w:val="af8"/>
          <w:b w:val="0"/>
          <w:color w:val="auto"/>
        </w:rPr>
        <w:br/>
        <w:t>к Положению об организации и</w:t>
      </w:r>
      <w:r w:rsidRPr="008024CD">
        <w:rPr>
          <w:rStyle w:val="af8"/>
          <w:b w:val="0"/>
          <w:color w:val="auto"/>
        </w:rPr>
        <w:br/>
        <w:t>проведении публичных слушаний,</w:t>
      </w:r>
      <w:r w:rsidRPr="008024CD">
        <w:rPr>
          <w:rStyle w:val="af8"/>
          <w:b w:val="0"/>
          <w:color w:val="auto"/>
        </w:rPr>
        <w:br/>
        <w:t>общественных обсуждений по</w:t>
      </w:r>
      <w:r w:rsidRPr="008024CD">
        <w:rPr>
          <w:rStyle w:val="af8"/>
          <w:b w:val="0"/>
          <w:color w:val="auto"/>
        </w:rPr>
        <w:br/>
        <w:t>вопросам градостроительной</w:t>
      </w:r>
      <w:r w:rsidRPr="008024CD">
        <w:rPr>
          <w:rStyle w:val="af8"/>
          <w:b w:val="0"/>
          <w:color w:val="auto"/>
        </w:rPr>
        <w:br/>
        <w:t xml:space="preserve">деятельности в городском </w:t>
      </w:r>
      <w:proofErr w:type="gramStart"/>
      <w:r w:rsidRPr="008024CD">
        <w:rPr>
          <w:rStyle w:val="af8"/>
          <w:b w:val="0"/>
          <w:color w:val="auto"/>
        </w:rPr>
        <w:t>округе</w:t>
      </w:r>
      <w:proofErr w:type="gramEnd"/>
      <w:r w:rsidRPr="008024CD">
        <w:rPr>
          <w:rStyle w:val="af8"/>
          <w:b w:val="0"/>
          <w:color w:val="auto"/>
        </w:rPr>
        <w:t xml:space="preserve"> ЗАТО Сибирский</w:t>
      </w:r>
    </w:p>
    <w:p w:rsidR="00CC6A85" w:rsidRPr="008024CD" w:rsidRDefault="00CC6A85" w:rsidP="00CC6A85">
      <w:pPr>
        <w:ind w:left="5670"/>
        <w:jc w:val="both"/>
      </w:pPr>
    </w:p>
    <w:p w:rsidR="00CC6A85" w:rsidRPr="008024CD" w:rsidRDefault="00CC6A85" w:rsidP="00CC6A85">
      <w:pPr>
        <w:ind w:left="5670"/>
        <w:jc w:val="both"/>
      </w:pPr>
    </w:p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Заключение</w:t>
      </w:r>
    </w:p>
    <w:p w:rsidR="00CC6A85" w:rsidRPr="008024CD" w:rsidRDefault="00CC6A85" w:rsidP="00CC6A85">
      <w:pPr>
        <w:pStyle w:val="1"/>
        <w:rPr>
          <w:rFonts w:ascii="Times New Roman" w:hAnsi="Times New Roman"/>
        </w:rPr>
      </w:pPr>
      <w:r w:rsidRPr="008024CD">
        <w:rPr>
          <w:rFonts w:ascii="Times New Roman" w:hAnsi="Times New Roman"/>
        </w:rPr>
        <w:t>о результатах публичных слушаний (общественных обсуждений)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   "____" ________________ 20____г.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               (дата оформления заключения)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proofErr w:type="gramStart"/>
      <w:r w:rsidRPr="008024CD">
        <w:rPr>
          <w:rFonts w:ascii="Times New Roman" w:hAnsi="Times New Roman" w:cs="Times New Roman"/>
          <w:sz w:val="22"/>
          <w:szCs w:val="22"/>
        </w:rPr>
        <w:t>(организатор проведения публичных слушаний (общественных обсуждений)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по результатам проведения публичных слушаний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 обсуждений)</w:t>
      </w:r>
      <w:proofErr w:type="gramEnd"/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Количество участников, которые приняли участие в публичных слушаниях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 обсуждениях) __________________________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_____________________________. 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На  основании протокола публичных слушаний (общественных обсуждений)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от "____" _____________ 20 ____ г. N _______.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proofErr w:type="gramStart"/>
      <w:r w:rsidRPr="008024CD">
        <w:rPr>
          <w:rFonts w:ascii="Times New Roman" w:hAnsi="Times New Roman" w:cs="Times New Roman"/>
          <w:sz w:val="22"/>
          <w:szCs w:val="22"/>
        </w:rPr>
        <w:t>(реквизиты протокола публичных слушаний (общественных обсуждений)</w:t>
      </w:r>
      <w:proofErr w:type="gramEnd"/>
    </w:p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Рассмотрев предложения и замечания по проекту 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учитывая  итоги  голосования участников публичных слушаний (в случае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проведения публичных слушаний)</w:t>
      </w:r>
    </w:p>
    <w:p w:rsidR="00CC6A85" w:rsidRPr="008024CD" w:rsidRDefault="00CC6A85" w:rsidP="00CC6A85"/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Решил: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024CD">
        <w:rPr>
          <w:rFonts w:ascii="Times New Roman" w:hAnsi="Times New Roman" w:cs="Times New Roman"/>
          <w:sz w:val="22"/>
          <w:szCs w:val="22"/>
        </w:rPr>
        <w:t>аргументированные рекомендации организатора публичных слушаний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</w:t>
      </w:r>
      <w:proofErr w:type="gramEnd"/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_____________________________________________________________________________________обсуждений) о целесообразности (нецелесообразности) внесенных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участниками</w:t>
      </w: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 </w:t>
      </w:r>
      <w:r w:rsidRPr="008024CD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предложений и замечаний.</w:t>
      </w:r>
    </w:p>
    <w:p w:rsidR="00502CCD" w:rsidRPr="008024CD" w:rsidRDefault="00502CCD" w:rsidP="00CC6A85">
      <w:pPr>
        <w:pStyle w:val="af7"/>
        <w:rPr>
          <w:rFonts w:ascii="Times New Roman" w:hAnsi="Times New Roman" w:cs="Times New Roman"/>
        </w:rPr>
      </w:pPr>
    </w:p>
    <w:p w:rsidR="00CC6A85" w:rsidRPr="008024CD" w:rsidRDefault="00CC6A85" w:rsidP="00CC6A85">
      <w:pPr>
        <w:pStyle w:val="af7"/>
        <w:rPr>
          <w:rFonts w:ascii="Times New Roman" w:hAnsi="Times New Roman" w:cs="Times New Roman"/>
          <w:sz w:val="22"/>
          <w:szCs w:val="22"/>
        </w:rPr>
      </w:pPr>
      <w:r w:rsidRPr="008024CD">
        <w:rPr>
          <w:rFonts w:ascii="Times New Roman" w:hAnsi="Times New Roman" w:cs="Times New Roman"/>
          <w:sz w:val="22"/>
          <w:szCs w:val="22"/>
        </w:rPr>
        <w:t>Организатор публичных слушани</w:t>
      </w:r>
      <w:r w:rsidR="00502CCD" w:rsidRPr="008024CD">
        <w:rPr>
          <w:rFonts w:ascii="Times New Roman" w:hAnsi="Times New Roman" w:cs="Times New Roman"/>
          <w:sz w:val="22"/>
          <w:szCs w:val="22"/>
        </w:rPr>
        <w:t xml:space="preserve">й </w:t>
      </w:r>
      <w:r w:rsidRPr="008024CD">
        <w:rPr>
          <w:rFonts w:ascii="Times New Roman" w:hAnsi="Times New Roman" w:cs="Times New Roman"/>
          <w:sz w:val="22"/>
          <w:szCs w:val="22"/>
        </w:rPr>
        <w:t>(общественных обсуждений)</w:t>
      </w:r>
    </w:p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/>
    <w:p w:rsidR="00CC6A85" w:rsidRPr="008024CD" w:rsidRDefault="00CC6A85" w:rsidP="00CC6A85"/>
    <w:p w:rsidR="00502CCD" w:rsidRPr="008024CD" w:rsidRDefault="00502CCD" w:rsidP="00CC6A85">
      <w:pPr>
        <w:ind w:left="6379"/>
      </w:pPr>
    </w:p>
    <w:p w:rsidR="00502CCD" w:rsidRPr="008024CD" w:rsidRDefault="00502CCD" w:rsidP="00CC6A85">
      <w:pPr>
        <w:ind w:left="6379"/>
      </w:pPr>
    </w:p>
    <w:p w:rsidR="00502CCD" w:rsidRPr="008024CD" w:rsidRDefault="00502CCD" w:rsidP="00CC6A85">
      <w:pPr>
        <w:ind w:left="6379"/>
      </w:pPr>
    </w:p>
    <w:p w:rsidR="00502CCD" w:rsidRPr="008024CD" w:rsidRDefault="00502CCD" w:rsidP="00CC6A85">
      <w:pPr>
        <w:ind w:left="6379"/>
      </w:pPr>
    </w:p>
    <w:p w:rsidR="00502CCD" w:rsidRPr="008024CD" w:rsidRDefault="00502CCD" w:rsidP="00CC6A85">
      <w:pPr>
        <w:ind w:left="6379"/>
      </w:pPr>
    </w:p>
    <w:p w:rsidR="00CC6A85" w:rsidRPr="008024CD" w:rsidRDefault="00CC6A85" w:rsidP="00CC6A85">
      <w:pPr>
        <w:ind w:left="6379"/>
      </w:pPr>
      <w:r w:rsidRPr="008024CD">
        <w:lastRenderedPageBreak/>
        <w:t>Приложение</w:t>
      </w:r>
    </w:p>
    <w:p w:rsidR="00CC6A85" w:rsidRPr="008024CD" w:rsidRDefault="00CC6A85" w:rsidP="00CC6A85">
      <w:pPr>
        <w:ind w:left="6379"/>
      </w:pPr>
      <w:r w:rsidRPr="008024CD">
        <w:t>к заключению о результатах</w:t>
      </w:r>
    </w:p>
    <w:p w:rsidR="00CC6A85" w:rsidRPr="008024CD" w:rsidRDefault="00CC6A85" w:rsidP="00CC6A85">
      <w:pPr>
        <w:ind w:left="6379"/>
      </w:pPr>
      <w:r w:rsidRPr="008024CD">
        <w:t>Публичных слушаний</w:t>
      </w:r>
    </w:p>
    <w:p w:rsidR="00CC6A85" w:rsidRPr="008024CD" w:rsidRDefault="00CC6A85" w:rsidP="00CC6A85">
      <w:pPr>
        <w:ind w:left="6379"/>
      </w:pPr>
      <w:r w:rsidRPr="008024CD">
        <w:t>(общественных обсуждений)</w:t>
      </w:r>
    </w:p>
    <w:p w:rsidR="00CC6A85" w:rsidRPr="008024CD" w:rsidRDefault="00CC6A85" w:rsidP="00CC6A85">
      <w:pPr>
        <w:ind w:left="6379"/>
      </w:pPr>
    </w:p>
    <w:tbl>
      <w:tblPr>
        <w:tblpPr w:leftFromText="180" w:rightFromText="180" w:vertAnchor="text" w:horzAnchor="margin" w:tblpXSpec="center" w:tblpY="20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2"/>
        <w:gridCol w:w="4568"/>
      </w:tblGrid>
      <w:tr w:rsidR="00CC6A85" w:rsidRPr="008024CD" w:rsidTr="00CC6A8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6A85" w:rsidRPr="008024CD" w:rsidRDefault="00CC6A85">
            <w:pPr>
              <w:jc w:val="center"/>
              <w:rPr>
                <w:b/>
                <w:bCs/>
              </w:rPr>
            </w:pPr>
            <w:r w:rsidRPr="008024CD">
              <w:rPr>
                <w:b/>
                <w:bCs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  <w:p w:rsidR="00CC6A85" w:rsidRPr="008024CD" w:rsidRDefault="00CC6A85">
            <w:pPr>
              <w:jc w:val="center"/>
            </w:pP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jc w:val="center"/>
            </w:pPr>
            <w:r w:rsidRPr="008024CD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85" w:rsidRPr="008024CD" w:rsidRDefault="00CC6A85">
            <w:pPr>
              <w:jc w:val="center"/>
            </w:pPr>
            <w:r w:rsidRPr="008024CD">
              <w:t>Содержание предложений и (или) замечаний</w:t>
            </w: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jc w:val="center"/>
            </w:pPr>
          </w:p>
        </w:tc>
      </w:tr>
      <w:tr w:rsidR="00CC6A85" w:rsidRPr="008024CD" w:rsidTr="00CC6A8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5" w:rsidRPr="008024CD" w:rsidRDefault="00CC6A85">
            <w:pPr>
              <w:jc w:val="center"/>
            </w:pPr>
          </w:p>
        </w:tc>
      </w:tr>
    </w:tbl>
    <w:p w:rsidR="00CC6A85" w:rsidRPr="008024CD" w:rsidRDefault="00CC6A85" w:rsidP="00CC6A85">
      <w:r w:rsidRPr="008024CD">
        <w:t>».</w:t>
      </w:r>
    </w:p>
    <w:p w:rsidR="00CC6A85" w:rsidRPr="008024CD" w:rsidRDefault="00CC6A85" w:rsidP="00CC6A85"/>
    <w:p w:rsidR="00CC6A85" w:rsidRPr="008024CD" w:rsidRDefault="00CC6A85" w:rsidP="00CC6A85">
      <w:pPr>
        <w:ind w:firstLine="709"/>
        <w:jc w:val="both"/>
        <w:rPr>
          <w:sz w:val="28"/>
        </w:rPr>
      </w:pPr>
      <w:r w:rsidRPr="008024CD">
        <w:rPr>
          <w:sz w:val="28"/>
        </w:rPr>
        <w:t xml:space="preserve">2. Настоящее решение опубликовать в газете «Сибирский вестник» и обнародовать на официальном Интернет-сайте </w:t>
      </w:r>
      <w:proofErr w:type="gramStart"/>
      <w:r w:rsidRPr="008024CD">
        <w:rPr>
          <w:sz w:val="28"/>
        </w:rPr>
        <w:t>администрации</w:t>
      </w:r>
      <w:proofErr w:type="gramEnd"/>
      <w:r w:rsidRPr="008024CD">
        <w:rPr>
          <w:sz w:val="28"/>
        </w:rPr>
        <w:t xml:space="preserve"> ЗАТО Сибирский.</w:t>
      </w:r>
    </w:p>
    <w:p w:rsidR="001847EE" w:rsidRPr="008024CD" w:rsidRDefault="00CC6A85" w:rsidP="00CC6A85">
      <w:pPr>
        <w:ind w:firstLine="709"/>
        <w:jc w:val="both"/>
        <w:rPr>
          <w:sz w:val="28"/>
        </w:rPr>
      </w:pPr>
      <w:r w:rsidRPr="008024CD">
        <w:rPr>
          <w:sz w:val="28"/>
        </w:rPr>
        <w:t xml:space="preserve">3. Контроль за исполнением решения возложить на комиссию Совета </w:t>
      </w:r>
      <w:proofErr w:type="gramStart"/>
      <w:r w:rsidRPr="008024CD">
        <w:rPr>
          <w:sz w:val="28"/>
        </w:rPr>
        <w:t>депутатов</w:t>
      </w:r>
      <w:proofErr w:type="gramEnd"/>
      <w:r w:rsidRPr="008024CD">
        <w:rPr>
          <w:sz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 w:rsidRPr="008024CD">
        <w:rPr>
          <w:sz w:val="28"/>
        </w:rPr>
        <w:t>Байраковский</w:t>
      </w:r>
      <w:proofErr w:type="spellEnd"/>
      <w:r w:rsidRPr="008024CD">
        <w:rPr>
          <w:sz w:val="28"/>
        </w:rPr>
        <w:t xml:space="preserve"> Г.С.).  </w:t>
      </w:r>
    </w:p>
    <w:p w:rsidR="001847EE" w:rsidRPr="008024CD" w:rsidRDefault="001847EE" w:rsidP="00CC6A85">
      <w:pPr>
        <w:ind w:firstLine="709"/>
        <w:jc w:val="both"/>
        <w:rPr>
          <w:sz w:val="28"/>
        </w:rPr>
      </w:pPr>
    </w:p>
    <w:p w:rsidR="001847EE" w:rsidRPr="008024CD" w:rsidRDefault="001847EE" w:rsidP="00CC6A85">
      <w:pPr>
        <w:ind w:firstLine="709"/>
        <w:jc w:val="both"/>
        <w:rPr>
          <w:sz w:val="28"/>
        </w:rPr>
      </w:pPr>
    </w:p>
    <w:p w:rsidR="001847EE" w:rsidRPr="008024CD" w:rsidRDefault="001847EE" w:rsidP="001847E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4C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А.С. </w:t>
      </w:r>
      <w:proofErr w:type="spellStart"/>
      <w:r w:rsidRPr="008024CD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</w:p>
    <w:p w:rsidR="001847EE" w:rsidRPr="008024CD" w:rsidRDefault="001847EE" w:rsidP="001847EE">
      <w:pPr>
        <w:jc w:val="both"/>
        <w:rPr>
          <w:sz w:val="28"/>
          <w:szCs w:val="28"/>
        </w:rPr>
      </w:pPr>
    </w:p>
    <w:p w:rsidR="001847EE" w:rsidRPr="008024CD" w:rsidRDefault="001847EE" w:rsidP="001847EE">
      <w:pPr>
        <w:jc w:val="both"/>
        <w:rPr>
          <w:sz w:val="28"/>
          <w:szCs w:val="28"/>
        </w:rPr>
      </w:pPr>
      <w:proofErr w:type="gramStart"/>
      <w:r w:rsidRPr="008024CD">
        <w:rPr>
          <w:sz w:val="28"/>
          <w:szCs w:val="28"/>
        </w:rPr>
        <w:t>Глава</w:t>
      </w:r>
      <w:proofErr w:type="gramEnd"/>
      <w:r w:rsidRPr="008024CD">
        <w:rPr>
          <w:sz w:val="28"/>
          <w:szCs w:val="28"/>
        </w:rPr>
        <w:t xml:space="preserve"> ЗАТО                                                                                           С.М. </w:t>
      </w:r>
      <w:proofErr w:type="spellStart"/>
      <w:r w:rsidRPr="008024CD">
        <w:rPr>
          <w:sz w:val="28"/>
          <w:szCs w:val="28"/>
        </w:rPr>
        <w:t>Драчев</w:t>
      </w:r>
      <w:proofErr w:type="spellEnd"/>
    </w:p>
    <w:p w:rsidR="001847EE" w:rsidRPr="008024CD" w:rsidRDefault="001847EE" w:rsidP="001847EE">
      <w:pPr>
        <w:jc w:val="both"/>
        <w:rPr>
          <w:sz w:val="26"/>
          <w:szCs w:val="26"/>
        </w:rPr>
      </w:pPr>
    </w:p>
    <w:p w:rsidR="00CC6A85" w:rsidRDefault="00CC6A85" w:rsidP="00CC6A85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CC6A85" w:rsidRDefault="00CC6A85" w:rsidP="00CC6A85">
      <w:pPr>
        <w:tabs>
          <w:tab w:val="left" w:pos="709"/>
          <w:tab w:val="left" w:pos="851"/>
        </w:tabs>
        <w:jc w:val="both"/>
        <w:rPr>
          <w:bCs/>
          <w:sz w:val="28"/>
          <w:szCs w:val="26"/>
        </w:rPr>
      </w:pPr>
    </w:p>
    <w:p w:rsidR="00CC6A85" w:rsidRDefault="00CC6A85" w:rsidP="00CC6A85"/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Default="00CC6A85" w:rsidP="00CC6A85">
      <w:pPr>
        <w:jc w:val="both"/>
        <w:rPr>
          <w:sz w:val="28"/>
          <w:szCs w:val="28"/>
        </w:rPr>
      </w:pPr>
    </w:p>
    <w:p w:rsidR="00CC6A85" w:rsidRPr="00CC6A85" w:rsidRDefault="00CC6A85" w:rsidP="00CC6A85">
      <w:pPr>
        <w:rPr>
          <w:sz w:val="28"/>
          <w:szCs w:val="28"/>
        </w:rPr>
      </w:pPr>
    </w:p>
    <w:sectPr w:rsidR="00CC6A85" w:rsidRPr="00CC6A85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85" w:rsidRDefault="00CC6A85" w:rsidP="00010588">
      <w:r>
        <w:separator/>
      </w:r>
    </w:p>
  </w:endnote>
  <w:endnote w:type="continuationSeparator" w:id="1">
    <w:p w:rsidR="00CC6A85" w:rsidRDefault="00CC6A85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85" w:rsidRDefault="00CC6A85" w:rsidP="00010588">
      <w:r>
        <w:separator/>
      </w:r>
    </w:p>
  </w:footnote>
  <w:footnote w:type="continuationSeparator" w:id="1">
    <w:p w:rsidR="00CC6A85" w:rsidRDefault="00CC6A85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B4B"/>
    <w:multiLevelType w:val="hybridMultilevel"/>
    <w:tmpl w:val="EFB22188"/>
    <w:lvl w:ilvl="0" w:tplc="88C6AD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66119"/>
    <w:multiLevelType w:val="hybridMultilevel"/>
    <w:tmpl w:val="CF44DE02"/>
    <w:lvl w:ilvl="0" w:tplc="DD36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0F47"/>
    <w:rsid w:val="00002A37"/>
    <w:rsid w:val="000040AA"/>
    <w:rsid w:val="00010588"/>
    <w:rsid w:val="00011A1F"/>
    <w:rsid w:val="0001419D"/>
    <w:rsid w:val="00046CB2"/>
    <w:rsid w:val="000633B6"/>
    <w:rsid w:val="00064C54"/>
    <w:rsid w:val="000720AF"/>
    <w:rsid w:val="00084D2F"/>
    <w:rsid w:val="00085375"/>
    <w:rsid w:val="0008629D"/>
    <w:rsid w:val="00093163"/>
    <w:rsid w:val="000A0A3C"/>
    <w:rsid w:val="000A2476"/>
    <w:rsid w:val="000B4AC5"/>
    <w:rsid w:val="000C5869"/>
    <w:rsid w:val="000D4C41"/>
    <w:rsid w:val="000F0766"/>
    <w:rsid w:val="000F2049"/>
    <w:rsid w:val="000F6D03"/>
    <w:rsid w:val="001012EA"/>
    <w:rsid w:val="001123B4"/>
    <w:rsid w:val="0012385C"/>
    <w:rsid w:val="001301B5"/>
    <w:rsid w:val="0014631C"/>
    <w:rsid w:val="00161BC7"/>
    <w:rsid w:val="00174FD4"/>
    <w:rsid w:val="00182261"/>
    <w:rsid w:val="001847EE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4EA7"/>
    <w:rsid w:val="002563BF"/>
    <w:rsid w:val="00262DAA"/>
    <w:rsid w:val="00267FEC"/>
    <w:rsid w:val="00272807"/>
    <w:rsid w:val="00276A93"/>
    <w:rsid w:val="00282D0D"/>
    <w:rsid w:val="002909A7"/>
    <w:rsid w:val="00293AC3"/>
    <w:rsid w:val="002A1581"/>
    <w:rsid w:val="002A5207"/>
    <w:rsid w:val="002B0F65"/>
    <w:rsid w:val="002C1389"/>
    <w:rsid w:val="002C4A82"/>
    <w:rsid w:val="002C591B"/>
    <w:rsid w:val="002D0416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C24E5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2442D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A07A7"/>
    <w:rsid w:val="004B26AC"/>
    <w:rsid w:val="004B5E5E"/>
    <w:rsid w:val="004C44B3"/>
    <w:rsid w:val="004C67F1"/>
    <w:rsid w:val="004F4F27"/>
    <w:rsid w:val="00502CCD"/>
    <w:rsid w:val="005040F7"/>
    <w:rsid w:val="0050491E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27F9"/>
    <w:rsid w:val="005C5CEA"/>
    <w:rsid w:val="005C7905"/>
    <w:rsid w:val="005C7F83"/>
    <w:rsid w:val="005E7D09"/>
    <w:rsid w:val="006145F1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292A"/>
    <w:rsid w:val="006C50A5"/>
    <w:rsid w:val="006D0E6A"/>
    <w:rsid w:val="006D6340"/>
    <w:rsid w:val="006F3ACD"/>
    <w:rsid w:val="00700636"/>
    <w:rsid w:val="00710869"/>
    <w:rsid w:val="00727F8C"/>
    <w:rsid w:val="0073169D"/>
    <w:rsid w:val="00731D60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24CD"/>
    <w:rsid w:val="00805837"/>
    <w:rsid w:val="00807D49"/>
    <w:rsid w:val="00822162"/>
    <w:rsid w:val="00823F37"/>
    <w:rsid w:val="00827E46"/>
    <w:rsid w:val="00847EA4"/>
    <w:rsid w:val="00855A57"/>
    <w:rsid w:val="00871FF7"/>
    <w:rsid w:val="008777D3"/>
    <w:rsid w:val="00885AB7"/>
    <w:rsid w:val="0089032E"/>
    <w:rsid w:val="008A010D"/>
    <w:rsid w:val="008B44E9"/>
    <w:rsid w:val="008D2956"/>
    <w:rsid w:val="008D5BF8"/>
    <w:rsid w:val="008E1841"/>
    <w:rsid w:val="00901045"/>
    <w:rsid w:val="00902B69"/>
    <w:rsid w:val="00913A66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9F472E"/>
    <w:rsid w:val="009F6F06"/>
    <w:rsid w:val="00A03990"/>
    <w:rsid w:val="00A06609"/>
    <w:rsid w:val="00A06ABD"/>
    <w:rsid w:val="00A22BA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84175"/>
    <w:rsid w:val="00C90657"/>
    <w:rsid w:val="00C917E8"/>
    <w:rsid w:val="00C96124"/>
    <w:rsid w:val="00CA1DF4"/>
    <w:rsid w:val="00CA3079"/>
    <w:rsid w:val="00CC0B65"/>
    <w:rsid w:val="00CC0CEF"/>
    <w:rsid w:val="00CC43D1"/>
    <w:rsid w:val="00CC6A85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0558"/>
    <w:rsid w:val="00D82F23"/>
    <w:rsid w:val="00DA36A5"/>
    <w:rsid w:val="00DB51AA"/>
    <w:rsid w:val="00DB5819"/>
    <w:rsid w:val="00DC343D"/>
    <w:rsid w:val="00DC6A47"/>
    <w:rsid w:val="00DD1A44"/>
    <w:rsid w:val="00DD41B6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63D2"/>
    <w:rsid w:val="00F17BC4"/>
    <w:rsid w:val="00F37813"/>
    <w:rsid w:val="00F47DBA"/>
    <w:rsid w:val="00F522E2"/>
    <w:rsid w:val="00F900A6"/>
    <w:rsid w:val="00F9076C"/>
    <w:rsid w:val="00FA1329"/>
    <w:rsid w:val="00FA1526"/>
    <w:rsid w:val="00FA5263"/>
    <w:rsid w:val="00FB20EA"/>
    <w:rsid w:val="00FB26A5"/>
    <w:rsid w:val="00FC069A"/>
    <w:rsid w:val="00FC5669"/>
    <w:rsid w:val="00FC7EA0"/>
    <w:rsid w:val="00FD1E76"/>
    <w:rsid w:val="00FD28DD"/>
    <w:rsid w:val="00FD6CE2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01A"/>
    <w:pPr>
      <w:ind w:firstLine="570"/>
    </w:pPr>
    <w:rPr>
      <w:rFonts w:ascii="Arial" w:hAnsi="Arial" w:cs="Arial"/>
      <w:sz w:val="22"/>
    </w:rPr>
  </w:style>
  <w:style w:type="paragraph" w:styleId="a5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6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7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8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9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rsid w:val="00C15B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f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0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1">
    <w:name w:val="footnote text"/>
    <w:basedOn w:val="a"/>
    <w:link w:val="af2"/>
    <w:rsid w:val="0001058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10588"/>
  </w:style>
  <w:style w:type="character" w:styleId="af3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Placeholder Text"/>
    <w:basedOn w:val="a0"/>
    <w:uiPriority w:val="99"/>
    <w:semiHidden/>
    <w:rsid w:val="00731D60"/>
    <w:rPr>
      <w:color w:val="808080"/>
    </w:rPr>
  </w:style>
  <w:style w:type="character" w:styleId="af5">
    <w:name w:val="Hyperlink"/>
    <w:uiPriority w:val="99"/>
    <w:unhideWhenUsed/>
    <w:rsid w:val="00CC6A8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C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6A85"/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CC6A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Таблицы (моноширинный)"/>
    <w:basedOn w:val="a"/>
    <w:next w:val="a"/>
    <w:uiPriority w:val="99"/>
    <w:rsid w:val="00CC6A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CC6A85"/>
    <w:pPr>
      <w:spacing w:before="100" w:beforeAutospacing="1" w:after="100" w:afterAutospacing="1"/>
    </w:pPr>
  </w:style>
  <w:style w:type="character" w:customStyle="1" w:styleId="af8">
    <w:name w:val="Цветовое выделение"/>
    <w:uiPriority w:val="99"/>
    <w:rsid w:val="00CC6A85"/>
    <w:rPr>
      <w:b/>
      <w:bCs/>
      <w:color w:val="26282F"/>
    </w:rPr>
  </w:style>
  <w:style w:type="character" w:customStyle="1" w:styleId="a4">
    <w:name w:val="Основной текст с отступом Знак"/>
    <w:basedOn w:val="a0"/>
    <w:link w:val="a3"/>
    <w:rsid w:val="001847EE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file:///F:\&#1089;&#1086;&#1074;&#1077;&#1090;%20&#1076;&#1077;&#1087;&#1091;&#1090;&#1072;&#1090;&#1086;&#1074;\&#1057;&#1086;&#1074;&#1077;&#1090;%20&#1076;&#1077;&#1087;&#1091;&#1090;&#1072;&#1090;&#1086;&#1074;\2023\25%20&#1089;&#1077;&#1089;&#1089;&#1080;&#1103;%2020.09.2023\&#1087;&#1088;&#1086;&#1077;&#1082;&#1090;&#1099;%20&#1080;%20&#1079;&#1072;&#1087;&#1080;&#1089;&#1082;&#1080;\&#1055;&#1056;%20&#1086;%20&#1074;&#1085;&#1077;&#1089;&#1077;&#1085;&#1080;&#1080;%20&#1080;&#1079;&#1084;&#1077;&#1085;&#1077;&#1085;&#1080;&#1081;%20&#1074;%20&#1055;&#1086;&#1083;&#1086;&#1078;&#1077;&#1085;&#1080;&#1077;%20&#1086;%20&#1055;&#1057;,&#1054;&#1054;%20&#1087;&#1086;%20&#1075;&#1088;&#1072;&#1076;&#1086;&#1089;&#1090;&#1088;&#1086;&#1080;&#1090;&#1077;&#1083;&#1100;&#1085;&#1086;&#1081;%20&#1076;&#1077;&#1103;&#1090;&#1077;&#1083;&#1100;&#1085;&#1086;&#1089;&#1090;&#1080;%202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file:///F:\&#1089;&#1086;&#1074;&#1077;&#1090;%20&#1076;&#1077;&#1087;&#1091;&#1090;&#1072;&#1090;&#1086;&#1074;\&#1057;&#1086;&#1074;&#1077;&#1090;%20&#1076;&#1077;&#1087;&#1091;&#1090;&#1072;&#1090;&#1086;&#1074;\2023\25%20&#1089;&#1077;&#1089;&#1089;&#1080;&#1103;%2020.09.2023\&#1087;&#1088;&#1086;&#1077;&#1082;&#1090;&#1099;%20&#1080;%20&#1079;&#1072;&#1087;&#1080;&#1089;&#1082;&#1080;\&#1055;&#1056;%20&#1086;%20&#1074;&#1085;&#1077;&#1089;&#1077;&#1085;&#1080;&#1080;%20&#1080;&#1079;&#1084;&#1077;&#1085;&#1077;&#1085;&#1080;&#1081;%20&#1074;%20&#1055;&#1086;&#1083;&#1086;&#1078;&#1077;&#1085;&#1080;&#1077;%20&#1086;%20&#1055;&#1057;,&#1054;&#1054;%20&#1087;&#1086;%20&#1075;&#1088;&#1072;&#1076;&#1086;&#1089;&#1090;&#1088;&#1086;&#1080;&#1090;&#1077;&#1083;&#1100;&#1085;&#1086;&#1081;%20&#1076;&#1077;&#1103;&#1090;&#1077;&#1083;&#1100;&#1085;&#1086;&#1089;&#1090;&#1080;%202.doc" TargetMode="External"/><Relationship Id="rId33" Type="http://schemas.openxmlformats.org/officeDocument/2006/relationships/hyperlink" Target="https://sibirskij-r22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file:///F:\&#1089;&#1086;&#1074;&#1077;&#1090;%20&#1076;&#1077;&#1087;&#1091;&#1090;&#1072;&#1090;&#1086;&#1074;\&#1057;&#1086;&#1074;&#1077;&#1090;%20&#1076;&#1077;&#1087;&#1091;&#1090;&#1072;&#1090;&#1086;&#1074;\2023\25%20&#1089;&#1077;&#1089;&#1089;&#1080;&#1103;%2020.09.2023\&#1087;&#1088;&#1086;&#1077;&#1082;&#1090;&#1099;%20&#1080;%20&#1079;&#1072;&#1087;&#1080;&#1089;&#1082;&#1080;\&#1055;&#1056;%20&#1086;%20&#1074;&#1085;&#1077;&#1089;&#1077;&#1085;&#1080;&#1080;%20&#1080;&#1079;&#1084;&#1077;&#1085;&#1077;&#1085;&#1080;&#1081;%20&#1074;%20&#1055;&#1086;&#1083;&#1086;&#1078;&#1077;&#1085;&#1080;&#1077;%20&#1086;%20&#1055;&#1057;,&#1054;&#1054;%20&#1087;&#1086;%20&#1075;&#1088;&#1072;&#1076;&#1086;&#1089;&#1090;&#1088;&#1086;&#1080;&#1090;&#1077;&#1083;&#1100;&#1085;&#1086;&#1081;%20&#1076;&#1077;&#1103;&#1090;&#1077;&#1083;&#1100;&#1085;&#1086;&#1089;&#1090;&#1080;%202.doc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76BF-1559-4DF3-93E0-4AD2A8A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25</Pages>
  <Words>6198</Words>
  <Characters>52219</Characters>
  <Application>Microsoft Office Word</Application>
  <DocSecurity>0</DocSecurity>
  <Lines>435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58301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21</cp:revision>
  <cp:lastPrinted>2023-09-13T03:34:00Z</cp:lastPrinted>
  <dcterms:created xsi:type="dcterms:W3CDTF">2023-03-16T08:00:00Z</dcterms:created>
  <dcterms:modified xsi:type="dcterms:W3CDTF">2023-09-14T01:43:00Z</dcterms:modified>
</cp:coreProperties>
</file>