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6D7" w:rsidRPr="000446D7" w:rsidRDefault="000446D7" w:rsidP="000446D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6D7">
        <w:rPr>
          <w:rFonts w:ascii="Times New Roman" w:hAnsi="Times New Roman" w:cs="Times New Roman"/>
          <w:sz w:val="28"/>
          <w:szCs w:val="28"/>
        </w:rPr>
        <w:t xml:space="preserve">Неформальная занятость, то есть работа без официального трудоустройства, и зарплата «в конверте» является одной из самых актуальных проблем в отношениях между работодателем и работником. </w:t>
      </w:r>
    </w:p>
    <w:p w:rsidR="000446D7" w:rsidRPr="000446D7" w:rsidRDefault="000446D7" w:rsidP="000446D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6D7">
        <w:rPr>
          <w:rFonts w:ascii="Times New Roman" w:hAnsi="Times New Roman" w:cs="Times New Roman"/>
          <w:sz w:val="28"/>
          <w:szCs w:val="28"/>
        </w:rPr>
        <w:t>Одной из основных задач в сфере социально-трудовых отношений остается легализация неформальной занятости и скрытых форм оплаты труда, повышение уровня заработной платы и создание условий для своевременной ее выплаты.</w:t>
      </w:r>
    </w:p>
    <w:p w:rsidR="000446D7" w:rsidRPr="000446D7" w:rsidRDefault="000446D7" w:rsidP="000446D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6D7">
        <w:rPr>
          <w:rFonts w:ascii="Times New Roman" w:hAnsi="Times New Roman" w:cs="Times New Roman"/>
          <w:sz w:val="28"/>
          <w:szCs w:val="28"/>
        </w:rPr>
        <w:t>Работник, официально не трудоустроенный, остался полностью незащищенным в своих взаимоотношениях с работодателем. Чтобы отстоять и защитить свои права и законные интересы ему надо доказать факт трудовых отношений. Доказывать факт трудовых отношений придется в суде, а это довольно сложно, так как это делается с привлечением свидетелей. Однако,</w:t>
      </w:r>
      <w:r w:rsidR="007D7C39">
        <w:rPr>
          <w:rFonts w:ascii="Times New Roman" w:hAnsi="Times New Roman" w:cs="Times New Roman"/>
          <w:sz w:val="28"/>
          <w:szCs w:val="28"/>
        </w:rPr>
        <w:t xml:space="preserve"> </w:t>
      </w:r>
      <w:r w:rsidRPr="000446D7">
        <w:rPr>
          <w:rFonts w:ascii="Times New Roman" w:hAnsi="Times New Roman" w:cs="Times New Roman"/>
          <w:sz w:val="28"/>
          <w:szCs w:val="28"/>
        </w:rPr>
        <w:t xml:space="preserve">далеко не все работники организации готовы дать свидетельские показания против своего работодателя. В связи с этим определенное число граждан, не состоявшие ни в трудовых, ни в гражданско-правовых отношениях с работодателем, оказались в группе риска из-за отсутствия источника дохода. </w:t>
      </w:r>
      <w:bookmarkStart w:id="0" w:name="_GoBack"/>
      <w:bookmarkEnd w:id="0"/>
    </w:p>
    <w:p w:rsidR="000446D7" w:rsidRPr="000446D7" w:rsidRDefault="000446D7" w:rsidP="000446D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6D7">
        <w:rPr>
          <w:rFonts w:ascii="Times New Roman" w:hAnsi="Times New Roman" w:cs="Times New Roman"/>
          <w:sz w:val="28"/>
          <w:szCs w:val="28"/>
        </w:rPr>
        <w:t>Получение заработной платы «в конверте» не обеспечивает социальной защищенности наемных работников.</w:t>
      </w:r>
    </w:p>
    <w:p w:rsidR="000446D7" w:rsidRPr="000446D7" w:rsidRDefault="000446D7" w:rsidP="000446D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6D7">
        <w:rPr>
          <w:rFonts w:ascii="Times New Roman" w:hAnsi="Times New Roman" w:cs="Times New Roman"/>
          <w:sz w:val="28"/>
          <w:szCs w:val="28"/>
        </w:rPr>
        <w:t xml:space="preserve">У таких работников не учитывается трудовой стаж, в том числе льготный, который необходим ряду категорий для досрочного получения трудовой пенсии по старости в соответствии с пенсионным законодательством. В перспективе такие работники могут рассчитывать лишь на минимальные пенсии, так как при начислении любых выплат учитываются только официальные данные, представленные работодателями. </w:t>
      </w:r>
    </w:p>
    <w:p w:rsidR="000446D7" w:rsidRPr="000446D7" w:rsidRDefault="000446D7" w:rsidP="000446D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6D7">
        <w:rPr>
          <w:rFonts w:ascii="Times New Roman" w:hAnsi="Times New Roman" w:cs="Times New Roman"/>
          <w:sz w:val="28"/>
          <w:szCs w:val="28"/>
        </w:rPr>
        <w:t>Работники лишаются гарантированного минимального размера оплаты труда: работодатель может платить столько, сколько он захочет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46D7">
        <w:rPr>
          <w:rFonts w:ascii="Times New Roman" w:hAnsi="Times New Roman" w:cs="Times New Roman"/>
          <w:sz w:val="28"/>
          <w:szCs w:val="28"/>
        </w:rPr>
        <w:t>Работники также лишены права на выплату утраченного заработка в связи с потерей трудоспособности в случае несчастного случая на производстве или профессионального заболевания.</w:t>
      </w:r>
    </w:p>
    <w:p w:rsidR="000446D7" w:rsidRPr="000446D7" w:rsidRDefault="000446D7" w:rsidP="000446D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6D7">
        <w:rPr>
          <w:rFonts w:ascii="Times New Roman" w:hAnsi="Times New Roman" w:cs="Times New Roman"/>
          <w:sz w:val="28"/>
          <w:szCs w:val="28"/>
        </w:rPr>
        <w:t>Отсутствие записей в трудовой книжке делает невозможным документально подтвердить имеющийся опыт работы при трудоустройстве на новое место.</w:t>
      </w:r>
    </w:p>
    <w:p w:rsidR="00340D24" w:rsidRPr="000446D7" w:rsidRDefault="000446D7" w:rsidP="000446D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6D7">
        <w:rPr>
          <w:rFonts w:ascii="Times New Roman" w:hAnsi="Times New Roman" w:cs="Times New Roman"/>
          <w:sz w:val="28"/>
          <w:szCs w:val="28"/>
        </w:rPr>
        <w:t xml:space="preserve">Решить эту проблему без участия самих работников, соглашающихся на неформальные трудовые отношения, получающих заработную плату «в конверте», практически невозможно. Поэтому </w:t>
      </w:r>
      <w:r w:rsidRPr="000446D7">
        <w:rPr>
          <w:rFonts w:ascii="Times New Roman" w:hAnsi="Times New Roman" w:cs="Times New Roman"/>
          <w:sz w:val="28"/>
          <w:szCs w:val="28"/>
        </w:rPr>
        <w:lastRenderedPageBreak/>
        <w:t>призываем работников проявлять активную гражданскую позицию, не идти на поводу у недобросовестных работодателей, уклоняющихся от заключения трудового договора и нарушающих законные права работников, проявлять бдительность и осторожность при вступлении в трудовые отношения.</w:t>
      </w:r>
    </w:p>
    <w:sectPr w:rsidR="00340D24" w:rsidRPr="000446D7" w:rsidSect="000446D7">
      <w:pgSz w:w="11157" w:h="15477" w:code="128"/>
      <w:pgMar w:top="1134" w:right="851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D7"/>
    <w:rsid w:val="000446D7"/>
    <w:rsid w:val="00340D24"/>
    <w:rsid w:val="007D7C39"/>
    <w:rsid w:val="00A0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1BEC"/>
  <w15:chartTrackingRefBased/>
  <w15:docId w15:val="{689E9A8D-4F86-4964-A20E-4392FB76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экономист</dc:creator>
  <cp:keywords/>
  <dc:description/>
  <cp:lastModifiedBy>Главный экономист</cp:lastModifiedBy>
  <cp:revision>2</cp:revision>
  <dcterms:created xsi:type="dcterms:W3CDTF">2025-05-20T08:12:00Z</dcterms:created>
  <dcterms:modified xsi:type="dcterms:W3CDTF">2025-05-20T08:14:00Z</dcterms:modified>
</cp:coreProperties>
</file>