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CC" w:rsidRPr="005B7DCC" w:rsidRDefault="005B7DCC" w:rsidP="005B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оперативно - служебной деятельности </w:t>
      </w:r>
    </w:p>
    <w:p w:rsidR="001245E9" w:rsidRDefault="005B7DCC" w:rsidP="005B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МВД России </w:t>
      </w:r>
      <w:proofErr w:type="gramStart"/>
      <w:r w:rsidRPr="005B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5B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п. Сибирский за </w:t>
      </w:r>
      <w:r w:rsidR="00390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Pr="005B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месяцев 202</w:t>
      </w:r>
      <w:r w:rsidR="00390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B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245E9" w:rsidRDefault="001245E9" w:rsidP="00124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DCC" w:rsidRDefault="005B7DCC" w:rsidP="00252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52713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390222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39022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оперативном совещании при начальнике МО МВД России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ЗАТО п. Сибирский с участием заместителей начальника, руководителей служб Межмуниципального отдела, а также с участием председателя Общественного совета при МО МВД России по ЗАТО п. Сибирский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В.М. Горбунова были 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дены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итоги работы за </w:t>
      </w:r>
      <w:r w:rsidR="00390222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месяцев 202</w:t>
      </w:r>
      <w:r w:rsidR="0039022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B7DCC" w:rsidRDefault="005B7DCC" w:rsidP="00252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Целью проведения совещания </w:t>
      </w:r>
      <w:r w:rsidR="001052C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стал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анализ ход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реализации мероприятий и исполнени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требований, предъявляемых 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сотрудникам полиции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стороны граждан и вышестоящих организаций, а также рассмотре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нием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проблемы, связанны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обеспечением правопорядка и борьб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преступностью на территории обслуживания МО МВД России </w:t>
      </w:r>
      <w:proofErr w:type="gramStart"/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proofErr w:type="gramEnd"/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ЗАТО п. Сибирский</w:t>
      </w:r>
      <w:r w:rsidR="00105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</w:t>
      </w:r>
      <w:r w:rsidR="00390222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105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месяцев 202</w:t>
      </w:r>
      <w:r w:rsidR="0039022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105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90222" w:rsidRPr="00390222" w:rsidRDefault="00390222" w:rsidP="00390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022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о итогам работы за 6 месяцев 2024 года на обслуживаемой территории МО с 567 до 550 снизилось количество зарегистрированных </w:t>
      </w:r>
      <w:r w:rsidRPr="00390222">
        <w:rPr>
          <w:rFonts w:ascii="Times New Roman" w:eastAsia="Times New Roman" w:hAnsi="Times New Roman" w:cs="Times New Roman"/>
          <w:snapToGrid w:val="0"/>
          <w:sz w:val="27"/>
          <w:szCs w:val="27"/>
          <w:lang w:val="ro-RO" w:eastAsia="ru-RU"/>
        </w:rPr>
        <w:t>заявлени</w:t>
      </w:r>
      <w:r w:rsidRPr="0039022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й</w:t>
      </w:r>
      <w:r w:rsidRPr="00390222">
        <w:rPr>
          <w:rFonts w:ascii="Times New Roman" w:eastAsia="Times New Roman" w:hAnsi="Times New Roman" w:cs="Times New Roman"/>
          <w:snapToGrid w:val="0"/>
          <w:sz w:val="27"/>
          <w:szCs w:val="27"/>
          <w:lang w:val="ro-RO" w:eastAsia="ru-RU"/>
        </w:rPr>
        <w:t xml:space="preserve"> и сообщени</w:t>
      </w:r>
      <w:r w:rsidRPr="0039022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й</w:t>
      </w:r>
      <w:r w:rsidRPr="00390222">
        <w:rPr>
          <w:rFonts w:ascii="Times New Roman" w:eastAsia="Times New Roman" w:hAnsi="Times New Roman" w:cs="Times New Roman"/>
          <w:snapToGrid w:val="0"/>
          <w:sz w:val="27"/>
          <w:szCs w:val="27"/>
          <w:lang w:val="ro-RO" w:eastAsia="ru-RU"/>
        </w:rPr>
        <w:t xml:space="preserve"> о </w:t>
      </w:r>
      <w:r w:rsidRPr="0039022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преступлениях, об административных правонарушениях, о </w:t>
      </w:r>
      <w:r w:rsidRPr="00390222">
        <w:rPr>
          <w:rFonts w:ascii="Times New Roman" w:eastAsia="Times New Roman" w:hAnsi="Times New Roman" w:cs="Times New Roman"/>
          <w:snapToGrid w:val="0"/>
          <w:sz w:val="27"/>
          <w:szCs w:val="27"/>
          <w:lang w:val="ro-RO" w:eastAsia="ru-RU"/>
        </w:rPr>
        <w:t>происшествиях</w:t>
      </w:r>
      <w:r w:rsidRPr="0039022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. </w:t>
      </w:r>
    </w:p>
    <w:p w:rsidR="00390222" w:rsidRPr="00390222" w:rsidRDefault="00390222" w:rsidP="00390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зарегистрированных преступлений снизилось на 20,9 % (с 43 до 34), однако несмотря на это увеличилась результативность работы по расследованию преступлений на 5,3 % (с 55,3 % до 60,6%).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18 до 14 снизилось количество расследованных преступлений, по которым предварительное следствие необязательно (уголовные дела направления дознания МО и следственного комитета России), в связи с чем снизилась результативность работы по расследованию преступлений на 1,3 % (с 75 % до 73,7 %). Снизилось количество приостановленных по п.1 ч.1 ст.208 УПК РФ уголовных дел с 6 до 5. 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3 до 6 увеличилось количество уголовных дел оконченных свыше норм УПК РФ, удельный вес уголовных дел оконченных свыше норм УПК РФ увеличился с 20 до 60 %. (край 22,28%) 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15 до 10 снизилась нагрузка дознавателя по оконченным производством уголовным делам и с 11 до 10 уголовных дел по направленным в суд. 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производства дополнительного дознания прокурором в отчетном периоде направлено 3 уголовных дела (2023-0), доля направленных уголовных дел для производства дополнительного дознания от числа оконченных уголовных дел составила 30 %, край – 2,83 %.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следует отметить, что в отчетном периоде дознавателем не была организована работа по возмещению причиненного ущерба от преступных посягательств – 0 %, край – 68,56 %. 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Число зарегистрированных преступлений, предварительное следствие по которым обязательно (уголовные дела следственной группы МО, следственного комитета России), увеличилось на 37,5 % (с 16 до 22), увеличилась результативность работы по расследованию преступлений на 8,1 % (с 34,8 % до 42,9 %), в связи с снижением количества приостановленных по п.1 ч.1 ст. 208 УПК РФ уголовных дел с 15 до 8.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производства дополнительного расследования в следственную группу МО прокурором в отчетном периоде уголовных дел не возвращалось. 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отчетном периоде следственной группой окончено свыше норм УПК РФ 2 уголовных дела, что составляет 15,38 %, от числа оконченных. (край-40,18 %) Причиной продления срока следствия явилось необходимость в проведении большого количества следственных и процессуальных действий, направление запросов по 2 уголовным делам экономической направленности по «б» ч.2 ст.173.1 УК РФ.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Возмещение причиненного ущерба от преступных посягательств по уголовным делам, возбужденным в МО МВД России </w:t>
      </w:r>
      <w:proofErr w:type="gramStart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ЗАТО п. Сибирский в отчетном периоде составило 100 %. По 7 уголовным делам, возбужденным в ОП по Центральному району и Октябрьскому району г. Барнаула, общий процент возмещенного ущерба составил 77,5%.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итогам работы в отчетном периоде общее количество раскрытых преступлений, из находящихся в производстве, сотрудниками уголовного розыска МО снизилось на 33,3 %, с 6 до 4. 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Основное количество нераскрытых преступлений относится к категории «дистанционных хищений» и «дистанционных мошенничеств». Так, из 7 преступлений вышеуказанных категорий, находящихся в производстве, расследовано 1 преступление, предусмотренное п. «г» ч.3 ст.158 УК РФ, 5 приостановлено по п.1 ч.1 ст.208 УПК РФ, с учетом переходящих уголовных дел с 2023 года, приостановлено по п.1 ч.1 ст.208 УПК РФ 2 преступления, предусмотренных ч.ч.1-4 ст.159 УК РФ, с учетом переходящих уголовных дел с 2023 года и не расследовано ни одного преступления.  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отчетном периоде у сотрудника </w:t>
      </w:r>
      <w:proofErr w:type="spellStart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НЭБиПК</w:t>
      </w:r>
      <w:proofErr w:type="spellEnd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 Д.Е. Дорофеева наблюдаются положительные результаты работы по выявлению экономических преступлений. Всего выявлено два преступления, предусмотренные ч.1 ст.187 УК РФ и п. «б» ч.2 ст.173.1 УК РФ. 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6 месяцев 2024 года в МО в целом удалось стабилизировать обстановку в сфере выявления и раскрытия преступлений участковыми уполномоченными полиции. За отчетный период участковыми увеличилось количество выявленных и раскрытых преступлений с 14 до 15. Нагрузка на одного участкового составила 3,8 преступления. (край 2,8)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отчетном периоде участковыми уполномоченными полиции выявлено 143 административных правонарушения, нагрузка на 1 участкового составила 36 протоколов. 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целом оперативная обстановка на улицах и в иных общественных местах городского </w:t>
      </w:r>
      <w:proofErr w:type="gramStart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</w:t>
      </w:r>
      <w:proofErr w:type="gramEnd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ЗАТО Сибирский стабильная, спокойная, в отчетном периоде наблюдается снижение уровня «рецидивной преступности», на 23,8 %, с 21 до 16 преступлений, лицами ранее совершавшими, а также снижение роста совершения преступлений лицами ранее судимыми, на 57,1 %, с 14 до 6.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46,2 %, с 13 до 7 произошло снижение количества «пьяных преступлений», их удельный вес составил 35 %. С целью профилактики совершения «пьяных преступлений» в отчетном периоде выявлено 18 административных правонарушений, предусмотренных статьями 20.20-20.21 КоАП РФ.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Также можно отметить, что в отчетном периоде на 83,3 % произошло снижение количества зарегистрированных преступлений, совершенных в общественных местах с 12 до 2, в том числе на улицах на 75 %, с 8 до 2.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настоящее время на обслуживаемой </w:t>
      </w:r>
      <w:proofErr w:type="gramStart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территории</w:t>
      </w:r>
      <w:proofErr w:type="gramEnd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ЗАТО Сибирский проживает и состоит на профилактическом учете в МО 5 лиц формально подпадающих по действие административного надзора, 4 лица состоят под административным надзором. 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течении отчетного периода участковыми уполномоченными полиции в ходе проведения профилактической работы, с лицами, находящимися под административным надзором выявлено 11 административных правонарушения, предусмотренных ст.19.24 КоАП РФ, а также 2 преступления, предусмотренных ст.314.1 УК РФ. 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отчетном периоде на обслуживаемой территории МО не допущено совершение преступлений несовершеннолетними.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6 месяцев 2024 года на территории оперативного обслуживания ОГИБДД МО МВД России </w:t>
      </w:r>
      <w:proofErr w:type="gramStart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ЗАТО п. Сибирский дорожно-транспортных происшествий, в которых пострадали люди не зарегистрировано, с материальным ущербом совершено 8 ДТП.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отчетный период отделением ГИБДД было выявлено: нарушений ПДД – 909 (2023 год - 1080), выявлено и раскрыто 2 преступления – ч.1 ст.264.1 УК РФ (2023 год - 7), выявлено 37 водителей, управляющих транспортными средствами в состоянии алкогольного опьянения (2023 год - 31), за совершение преступления, предусмотренного ст. 264.1 УК РФ задержаны 4 водителя транспортного средства (переданы в ОМВД России по г. Новоалтайску – 1, ОМВД России по </w:t>
      </w:r>
      <w:proofErr w:type="spellStart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Тальменскому</w:t>
      </w:r>
      <w:proofErr w:type="spellEnd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 - 1) (2023 год - 2), не имеющих права управления транспортными средствами (лишенные) – 38 (2023 год - 37), нарушение правил перевозки детей – 18 (2023 год - 25), не предоставление преимущества в движении пешеходам – 39 (2023 год - 26), нарушений ПДД пешеходами и пассажирами – 57 (2023 год – 97), нарушений правил пользования ремнями безопасности – 360 (2023 год - 389). 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отчетный период сотрудниками ОГИБДД МО было помещено на специализированную стоянку 89 транспортных средств (2023 год - 46), наложено штрафов всего – 851, на сумму – 1025200 рублей, из них оплачено – 727, на сумму 502350 рублей. Процент взыскиваемости составил 88,0 % (</w:t>
      </w:r>
      <w:proofErr w:type="spellStart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среднекраевой</w:t>
      </w:r>
      <w:proofErr w:type="spellEnd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87,0). Организовано и проведено: информационно-пропагандистских мероприятий по профилактике ДТП в образовательных учреждениях – 23 (2023 год - 21), опубликовано 50 материалов в СМИ (2023 год - 38), 2 беседы в АТХ, (2023 год - 4), осуществлено 89 сопровождений воинских колонн патрульными автомобилями ГИБДД (2023 год - 107).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отчетном периоде особое внимание уделялось </w:t>
      </w:r>
      <w:proofErr w:type="spellStart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пассажиро</w:t>
      </w:r>
      <w:proofErr w:type="spellEnd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-перевозящему транспорту, выявлению лиц, управляющих транспортными средствами в состоянии опьянения. За 6 месяцев 2024 года осуществлено 17 рейдовых профилактических мероприятий по выявлению водителей, управляющих ТС в состоянии алкогольного опьянения, во время которых выявлено 8 водителя в состоянии алкогольного опьянения. 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Одним из важнейших аспектов организации деятельности органов внутренних дел является кадровая составляющая.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Штатная численность МО по состоянию на 30 июня 2024 года составляет 52 единицы, из них офицеры – 38 единиц, младший начальствующий состав – 8 единиц, вольнонаемные – 6 единиц (2023 – 52 единицы, из них офицеры – 38, МНС – 8).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Некомплект на 30.06.2024 составляет 6 единиц (13,9 %), из них офицеры – 2, МНС – 4 (2023 – 7 единиц, офицеры – 3, МНС – 4).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Вакантными остаются должности: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- </w:t>
      </w: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полицейский (водитель) дежурной части</w:t>
      </w:r>
      <w:r w:rsidRPr="00390222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– </w:t>
      </w: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390222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ед. (</w:t>
      </w: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кандидатов нет</w:t>
      </w:r>
      <w:r w:rsidRPr="00390222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)</w:t>
      </w: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оперативный дежурный дежурной части – 1 ед. (М.Ю. Калинина, проходит согласования в ГУ)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инспектор </w:t>
      </w:r>
      <w:proofErr w:type="spellStart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НМПиМ</w:t>
      </w:r>
      <w:proofErr w:type="spellEnd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 ед. (А.В. Коваленко, проходит ВВК)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заместитель начальника МО – начальник полиции – 1 ед. (Е.Г. Строков, ждем приказа о назначении) 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перспективе 2 назначения на вакантные должности – начальника полиции МО и инспектора </w:t>
      </w:r>
      <w:proofErr w:type="spellStart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НМПиМ</w:t>
      </w:r>
      <w:proofErr w:type="spellEnd"/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работы за 06 месяцев 2024 года к дисциплинарной ответственности привлечено 11</w:t>
      </w:r>
      <w:r w:rsidRPr="0039022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сотрудников по 30</w:t>
      </w:r>
      <w:r w:rsidRPr="0039022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нарушениям служебной дисциплины.</w:t>
      </w:r>
    </w:p>
    <w:p w:rsidR="00390222" w:rsidRPr="00390222" w:rsidRDefault="00390222" w:rsidP="00390222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Фактов нарушения служебной дисциплины, связанных с злоупотреблением алкоголя не выявлено (</w:t>
      </w:r>
      <w:r w:rsidRPr="00390222">
        <w:rPr>
          <w:rFonts w:ascii="Times New Roman" w:eastAsia="Calibri" w:hAnsi="Times New Roman" w:cs="Times New Roman"/>
          <w:sz w:val="27"/>
          <w:szCs w:val="27"/>
        </w:rPr>
        <w:t>2023 – 0</w:t>
      </w:r>
      <w:r w:rsidRPr="00390222">
        <w:rPr>
          <w:rFonts w:ascii="Times New Roman" w:eastAsia="Times New Roman" w:hAnsi="Times New Roman" w:cs="Times New Roman"/>
          <w:sz w:val="27"/>
          <w:szCs w:val="27"/>
          <w:lang w:eastAsia="ru-RU"/>
        </w:rPr>
        <w:t>), и</w:t>
      </w:r>
      <w:r w:rsidRPr="00390222">
        <w:rPr>
          <w:rFonts w:ascii="Times New Roman" w:eastAsia="Calibri" w:hAnsi="Times New Roman" w:cs="Times New Roman"/>
          <w:color w:val="000000"/>
          <w:sz w:val="27"/>
          <w:szCs w:val="27"/>
        </w:rPr>
        <w:t>з органов внутренних дел п</w:t>
      </w:r>
      <w:r w:rsidRPr="00390222">
        <w:rPr>
          <w:rFonts w:ascii="Times New Roman" w:eastAsia="Calibri" w:hAnsi="Times New Roman" w:cs="Times New Roman"/>
          <w:sz w:val="27"/>
          <w:szCs w:val="27"/>
        </w:rPr>
        <w:t>о отрицательным основаниям сотрудников не увольнялось. (2023 – 0).</w:t>
      </w:r>
    </w:p>
    <w:p w:rsidR="006B32AD" w:rsidRPr="006B32AD" w:rsidRDefault="00BF6424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МО МВД России </w:t>
      </w:r>
      <w:proofErr w:type="gramStart"/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r w:rsidR="0019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</w:t>
      </w:r>
    </w:p>
    <w:p w:rsidR="006B32AD" w:rsidRPr="006B32AD" w:rsidRDefault="00252713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полковник </w:t>
      </w:r>
      <w:r w:rsidR="00332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7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2AD" w:rsidRPr="006B32AD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AD" w:rsidRPr="006B32AD" w:rsidRDefault="00390222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20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527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B32AD" w:rsidRPr="006B32AD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AD" w:rsidRPr="006B32AD" w:rsidRDefault="006B32AD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6B32AD" w:rsidRPr="006B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E9"/>
    <w:rsid w:val="001052C4"/>
    <w:rsid w:val="001245E9"/>
    <w:rsid w:val="00192047"/>
    <w:rsid w:val="00252713"/>
    <w:rsid w:val="0033203D"/>
    <w:rsid w:val="00390222"/>
    <w:rsid w:val="005765A2"/>
    <w:rsid w:val="005B7DCC"/>
    <w:rsid w:val="006B32AD"/>
    <w:rsid w:val="0094788A"/>
    <w:rsid w:val="00A14981"/>
    <w:rsid w:val="00BF6424"/>
    <w:rsid w:val="00C52E51"/>
    <w:rsid w:val="00D42685"/>
    <w:rsid w:val="00DB12BA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F1EA4-9880-4A66-ADE5-80CA5EF4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vdrogushin</cp:lastModifiedBy>
  <cp:revision>12</cp:revision>
  <cp:lastPrinted>2021-12-06T04:37:00Z</cp:lastPrinted>
  <dcterms:created xsi:type="dcterms:W3CDTF">2020-09-08T04:34:00Z</dcterms:created>
  <dcterms:modified xsi:type="dcterms:W3CDTF">2024-08-02T11:01:00Z</dcterms:modified>
</cp:coreProperties>
</file>