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B6" w:rsidRPr="009F180B" w:rsidRDefault="009A01E6" w:rsidP="00047A5F">
      <w:pPr>
        <w:jc w:val="center"/>
        <w:rPr>
          <w:rFonts w:ascii="Times New Roman" w:hAnsi="Times New Roman" w:cs="Times New Roman"/>
          <w:b/>
          <w:sz w:val="28"/>
          <w:szCs w:val="28"/>
        </w:rPr>
      </w:pPr>
      <w:r w:rsidRPr="009F180B">
        <w:rPr>
          <w:rFonts w:ascii="Times New Roman" w:hAnsi="Times New Roman" w:cs="Times New Roman"/>
          <w:b/>
          <w:bCs/>
          <w:sz w:val="28"/>
          <w:szCs w:val="28"/>
        </w:rPr>
        <w:t>Экстремизм: понятие, виды, ответственность</w:t>
      </w:r>
    </w:p>
    <w:p w:rsidR="0075705B" w:rsidRPr="009F180B" w:rsidRDefault="003A3401" w:rsidP="00047A5F">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b/>
          <w:sz w:val="28"/>
          <w:szCs w:val="28"/>
        </w:rPr>
        <w:t>Экстремизм</w:t>
      </w:r>
      <w:r w:rsidR="00047A5F">
        <w:rPr>
          <w:rFonts w:ascii="Times New Roman" w:hAnsi="Times New Roman" w:cs="Times New Roman"/>
          <w:b/>
          <w:sz w:val="28"/>
          <w:szCs w:val="28"/>
        </w:rPr>
        <w:t xml:space="preserve"> </w:t>
      </w:r>
      <w:r w:rsidRPr="009F180B">
        <w:rPr>
          <w:rFonts w:ascii="Times New Roman" w:hAnsi="Times New Roman" w:cs="Times New Roman"/>
          <w:sz w:val="28"/>
          <w:szCs w:val="28"/>
        </w:rPr>
        <w:t>– приверженность крайним взглядам, мерам. Как правило, выражается в применении силы, агрессии, бандитизме, терроризме, разжигании розни.</w:t>
      </w:r>
      <w:r w:rsidR="0075705B" w:rsidRPr="009F180B">
        <w:rPr>
          <w:rFonts w:ascii="Times New Roman" w:hAnsi="Times New Roman" w:cs="Times New Roman"/>
          <w:sz w:val="28"/>
          <w:szCs w:val="28"/>
        </w:rPr>
        <w:t xml:space="preserve"> </w:t>
      </w:r>
    </w:p>
    <w:p w:rsidR="003A3401" w:rsidRPr="009F180B" w:rsidRDefault="009A01E6" w:rsidP="00B15FB2">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 xml:space="preserve">В сущности, </w:t>
      </w:r>
      <w:r w:rsidRPr="009F180B">
        <w:rPr>
          <w:rFonts w:ascii="Times New Roman" w:hAnsi="Times New Roman" w:cs="Times New Roman"/>
          <w:b/>
          <w:bCs/>
          <w:sz w:val="28"/>
          <w:szCs w:val="28"/>
        </w:rPr>
        <w:t>экстремизм</w:t>
      </w:r>
      <w:r w:rsidRPr="009F180B">
        <w:rPr>
          <w:rFonts w:ascii="Times New Roman" w:hAnsi="Times New Roman" w:cs="Times New Roman"/>
          <w:sz w:val="28"/>
          <w:szCs w:val="28"/>
        </w:rPr>
        <w:t xml:space="preserve"> является идеологически мотивированным деянием, направленным на достижение конкретной цели в виде посягательства на конституционные основы государственного строя, общественную безопасность или интересы общества, публично совершенное </w:t>
      </w:r>
      <w:proofErr w:type="spellStart"/>
      <w:r w:rsidRPr="009F180B">
        <w:rPr>
          <w:rFonts w:ascii="Times New Roman" w:hAnsi="Times New Roman" w:cs="Times New Roman"/>
          <w:sz w:val="28"/>
          <w:szCs w:val="28"/>
        </w:rPr>
        <w:t>общеопасным</w:t>
      </w:r>
      <w:proofErr w:type="spellEnd"/>
      <w:r w:rsidRPr="009F180B">
        <w:rPr>
          <w:rFonts w:ascii="Times New Roman" w:hAnsi="Times New Roman" w:cs="Times New Roman"/>
          <w:sz w:val="28"/>
          <w:szCs w:val="28"/>
        </w:rPr>
        <w:t xml:space="preserve"> способом. </w:t>
      </w:r>
    </w:p>
    <w:p w:rsidR="00B00E1C" w:rsidRPr="009F180B" w:rsidRDefault="00B00E1C" w:rsidP="00583A49">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 xml:space="preserve">За совершение экстремистских </w:t>
      </w:r>
      <w:r w:rsidR="005B6ABC" w:rsidRPr="009F180B">
        <w:rPr>
          <w:rFonts w:ascii="Times New Roman" w:hAnsi="Times New Roman" w:cs="Times New Roman"/>
          <w:sz w:val="28"/>
          <w:szCs w:val="28"/>
        </w:rPr>
        <w:t>действий</w:t>
      </w:r>
      <w:r w:rsidRPr="009F180B">
        <w:rPr>
          <w:rFonts w:ascii="Times New Roman" w:hAnsi="Times New Roman" w:cs="Times New Roman"/>
          <w:sz w:val="28"/>
          <w:szCs w:val="28"/>
        </w:rPr>
        <w:t xml:space="preserve"> законодательством Российской Федерации предусмотрена юридическая ответственность. </w:t>
      </w:r>
    </w:p>
    <w:p w:rsidR="009A01E6" w:rsidRPr="009F180B" w:rsidRDefault="005B6ABC"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b/>
          <w:i/>
          <w:sz w:val="28"/>
          <w:szCs w:val="28"/>
        </w:rPr>
        <w:tab/>
      </w:r>
      <w:r w:rsidR="00B00E1C" w:rsidRPr="009F180B">
        <w:rPr>
          <w:rFonts w:ascii="Times New Roman" w:hAnsi="Times New Roman" w:cs="Times New Roman"/>
          <w:b/>
          <w:i/>
          <w:sz w:val="28"/>
          <w:szCs w:val="28"/>
        </w:rPr>
        <w:t>Кодекс об административных правонарушениях</w:t>
      </w:r>
      <w:r w:rsidR="00B00E1C" w:rsidRPr="009F180B">
        <w:rPr>
          <w:rFonts w:ascii="Times New Roman" w:hAnsi="Times New Roman" w:cs="Times New Roman"/>
          <w:sz w:val="28"/>
          <w:szCs w:val="28"/>
        </w:rPr>
        <w:t xml:space="preserve"> пре</w:t>
      </w:r>
      <w:r w:rsidR="009A01E6" w:rsidRPr="009F180B">
        <w:rPr>
          <w:rFonts w:ascii="Times New Roman" w:hAnsi="Times New Roman" w:cs="Times New Roman"/>
          <w:sz w:val="28"/>
          <w:szCs w:val="28"/>
        </w:rPr>
        <w:t xml:space="preserve">дусматривает следующие </w:t>
      </w:r>
      <w:r w:rsidR="00B15FB2" w:rsidRPr="009F180B">
        <w:rPr>
          <w:rFonts w:ascii="Times New Roman" w:hAnsi="Times New Roman" w:cs="Times New Roman"/>
          <w:sz w:val="28"/>
          <w:szCs w:val="28"/>
        </w:rPr>
        <w:t xml:space="preserve">основные </w:t>
      </w:r>
      <w:r w:rsidR="009A01E6" w:rsidRPr="009F180B">
        <w:rPr>
          <w:rFonts w:ascii="Times New Roman" w:hAnsi="Times New Roman" w:cs="Times New Roman"/>
          <w:sz w:val="28"/>
          <w:szCs w:val="28"/>
        </w:rPr>
        <w:t>правонарушения:</w:t>
      </w:r>
    </w:p>
    <w:p w:rsidR="00B15FB2" w:rsidRPr="009F180B" w:rsidRDefault="00B15FB2" w:rsidP="009F180B">
      <w:pPr>
        <w:spacing w:after="0" w:line="240" w:lineRule="auto"/>
        <w:ind w:left="567"/>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20.3 КоАП РФ </w:t>
      </w:r>
      <w:r w:rsidRPr="009F180B">
        <w:rPr>
          <w:rFonts w:ascii="Times New Roman" w:hAnsi="Times New Roman" w:cs="Times New Roman"/>
          <w:sz w:val="28"/>
          <w:szCs w:val="28"/>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00FC79FB" w:rsidRPr="009F180B">
        <w:rPr>
          <w:rFonts w:ascii="Times New Roman" w:hAnsi="Times New Roman" w:cs="Times New Roman"/>
          <w:sz w:val="28"/>
          <w:szCs w:val="28"/>
        </w:rPr>
        <w:t>;</w:t>
      </w:r>
    </w:p>
    <w:p w:rsidR="009A01E6" w:rsidRPr="009F180B" w:rsidRDefault="00B15FB2" w:rsidP="009F180B">
      <w:pPr>
        <w:spacing w:after="0" w:line="240" w:lineRule="auto"/>
        <w:ind w:left="567"/>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20.29 КоАП РФ </w:t>
      </w:r>
      <w:r w:rsidRPr="009F180B">
        <w:rPr>
          <w:rFonts w:ascii="Times New Roman" w:hAnsi="Times New Roman" w:cs="Times New Roman"/>
          <w:sz w:val="28"/>
          <w:szCs w:val="28"/>
        </w:rPr>
        <w:t xml:space="preserve">Производство и распространение экстремистских </w:t>
      </w:r>
      <w:proofErr w:type="gramStart"/>
      <w:r w:rsidRPr="009F180B">
        <w:rPr>
          <w:rFonts w:ascii="Times New Roman" w:hAnsi="Times New Roman" w:cs="Times New Roman"/>
          <w:sz w:val="28"/>
          <w:szCs w:val="28"/>
        </w:rPr>
        <w:t>материалов</w:t>
      </w:r>
      <w:r w:rsidR="00FC79FB" w:rsidRPr="009F180B">
        <w:rPr>
          <w:rFonts w:ascii="Times New Roman" w:hAnsi="Times New Roman" w:cs="Times New Roman"/>
          <w:sz w:val="28"/>
          <w:szCs w:val="28"/>
        </w:rPr>
        <w:t>;</w:t>
      </w:r>
      <w:r w:rsidRPr="009F180B">
        <w:rPr>
          <w:rFonts w:ascii="Times New Roman" w:hAnsi="Times New Roman" w:cs="Times New Roman"/>
          <w:sz w:val="28"/>
          <w:szCs w:val="28"/>
        </w:rPr>
        <w:br/>
      </w:r>
      <w:r w:rsidRPr="009F180B">
        <w:rPr>
          <w:rFonts w:ascii="Times New Roman" w:hAnsi="Times New Roman" w:cs="Times New Roman"/>
          <w:b/>
          <w:bCs/>
          <w:sz w:val="28"/>
          <w:szCs w:val="28"/>
        </w:rPr>
        <w:t>Статья</w:t>
      </w:r>
      <w:proofErr w:type="gramEnd"/>
      <w:r w:rsidRPr="009F180B">
        <w:rPr>
          <w:rFonts w:ascii="Times New Roman" w:hAnsi="Times New Roman" w:cs="Times New Roman"/>
          <w:b/>
          <w:bCs/>
          <w:sz w:val="28"/>
          <w:szCs w:val="28"/>
        </w:rPr>
        <w:t xml:space="preserve"> 20.3.1 КоАП РФ </w:t>
      </w:r>
      <w:r w:rsidRPr="009F180B">
        <w:rPr>
          <w:rFonts w:ascii="Times New Roman" w:hAnsi="Times New Roman" w:cs="Times New Roman"/>
          <w:sz w:val="28"/>
          <w:szCs w:val="28"/>
        </w:rPr>
        <w:t>Возбуждение ненависти либо вражды, а равно уни</w:t>
      </w:r>
      <w:r w:rsidR="00FC79FB" w:rsidRPr="009F180B">
        <w:rPr>
          <w:rFonts w:ascii="Times New Roman" w:hAnsi="Times New Roman" w:cs="Times New Roman"/>
          <w:sz w:val="28"/>
          <w:szCs w:val="28"/>
        </w:rPr>
        <w:t>жение человеческого достоинства.</w:t>
      </w:r>
    </w:p>
    <w:p w:rsidR="00B00E1C" w:rsidRPr="009F180B" w:rsidRDefault="009A01E6" w:rsidP="00963A4D">
      <w:pPr>
        <w:spacing w:after="0" w:line="240" w:lineRule="auto"/>
        <w:jc w:val="both"/>
        <w:rPr>
          <w:rFonts w:ascii="Times New Roman" w:hAnsi="Times New Roman" w:cs="Times New Roman"/>
          <w:sz w:val="28"/>
          <w:szCs w:val="28"/>
        </w:rPr>
      </w:pPr>
      <w:r w:rsidRPr="009F180B">
        <w:rPr>
          <w:rFonts w:ascii="Times New Roman" w:hAnsi="Times New Roman" w:cs="Times New Roman"/>
          <w:sz w:val="28"/>
          <w:szCs w:val="28"/>
        </w:rPr>
        <w:t>Ответственность за</w:t>
      </w:r>
      <w:r w:rsidR="00FC79FB" w:rsidRPr="009F180B">
        <w:rPr>
          <w:rFonts w:ascii="Times New Roman" w:hAnsi="Times New Roman" w:cs="Times New Roman"/>
          <w:sz w:val="28"/>
          <w:szCs w:val="28"/>
        </w:rPr>
        <w:t xml:space="preserve"> данные</w:t>
      </w:r>
      <w:r w:rsidRPr="009F180B">
        <w:rPr>
          <w:rFonts w:ascii="Times New Roman" w:hAnsi="Times New Roman" w:cs="Times New Roman"/>
          <w:sz w:val="28"/>
          <w:szCs w:val="28"/>
        </w:rPr>
        <w:t xml:space="preserve"> </w:t>
      </w:r>
      <w:r w:rsidR="00B00E1C" w:rsidRPr="009F180B">
        <w:rPr>
          <w:rFonts w:ascii="Times New Roman" w:hAnsi="Times New Roman" w:cs="Times New Roman"/>
          <w:sz w:val="28"/>
          <w:szCs w:val="28"/>
        </w:rPr>
        <w:t>правонарушения экстремистского характера</w:t>
      </w:r>
      <w:r w:rsidRPr="009F180B">
        <w:rPr>
          <w:rFonts w:ascii="Times New Roman" w:hAnsi="Times New Roman" w:cs="Times New Roman"/>
          <w:sz w:val="28"/>
          <w:szCs w:val="28"/>
        </w:rPr>
        <w:t xml:space="preserve"> предусматривается</w:t>
      </w:r>
      <w:r w:rsidR="00B00E1C" w:rsidRPr="009F180B">
        <w:rPr>
          <w:rFonts w:ascii="Times New Roman" w:hAnsi="Times New Roman" w:cs="Times New Roman"/>
          <w:sz w:val="28"/>
          <w:szCs w:val="28"/>
        </w:rPr>
        <w:t xml:space="preserve"> в виде штраф</w:t>
      </w:r>
      <w:r w:rsidRPr="009F180B">
        <w:rPr>
          <w:rFonts w:ascii="Times New Roman" w:hAnsi="Times New Roman" w:cs="Times New Roman"/>
          <w:sz w:val="28"/>
          <w:szCs w:val="28"/>
        </w:rPr>
        <w:t>ов</w:t>
      </w:r>
      <w:r w:rsidR="00B00E1C" w:rsidRPr="009F180B">
        <w:rPr>
          <w:rFonts w:ascii="Times New Roman" w:hAnsi="Times New Roman" w:cs="Times New Roman"/>
          <w:sz w:val="28"/>
          <w:szCs w:val="28"/>
        </w:rPr>
        <w:t xml:space="preserve"> в размере до </w:t>
      </w:r>
      <w:r w:rsidR="00FC79FB" w:rsidRPr="009F180B">
        <w:rPr>
          <w:rFonts w:ascii="Times New Roman" w:hAnsi="Times New Roman" w:cs="Times New Roman"/>
          <w:sz w:val="28"/>
          <w:szCs w:val="28"/>
        </w:rPr>
        <w:t>20</w:t>
      </w:r>
      <w:r w:rsidR="00B00E1C" w:rsidRPr="009F180B">
        <w:rPr>
          <w:rFonts w:ascii="Times New Roman" w:hAnsi="Times New Roman" w:cs="Times New Roman"/>
          <w:sz w:val="28"/>
          <w:szCs w:val="28"/>
        </w:rPr>
        <w:t> 000 рублей для граждан</w:t>
      </w:r>
      <w:r w:rsidR="00FC79FB" w:rsidRPr="009F180B">
        <w:rPr>
          <w:rFonts w:ascii="Times New Roman" w:hAnsi="Times New Roman" w:cs="Times New Roman"/>
          <w:sz w:val="28"/>
          <w:szCs w:val="28"/>
        </w:rPr>
        <w:t xml:space="preserve"> (для юридических лиц – до 1 млн)</w:t>
      </w:r>
      <w:r w:rsidR="00B00E1C" w:rsidRPr="009F180B">
        <w:rPr>
          <w:rFonts w:ascii="Times New Roman" w:hAnsi="Times New Roman" w:cs="Times New Roman"/>
          <w:sz w:val="28"/>
          <w:szCs w:val="28"/>
        </w:rPr>
        <w:t xml:space="preserve">, а также обязательных работ на срок </w:t>
      </w:r>
      <w:r w:rsidR="008F493B" w:rsidRPr="009F180B">
        <w:rPr>
          <w:rFonts w:ascii="Times New Roman" w:hAnsi="Times New Roman" w:cs="Times New Roman"/>
          <w:sz w:val="28"/>
          <w:szCs w:val="28"/>
        </w:rPr>
        <w:t>до</w:t>
      </w:r>
      <w:r w:rsidR="00FC79FB" w:rsidRPr="009F180B">
        <w:rPr>
          <w:rFonts w:ascii="Times New Roman" w:hAnsi="Times New Roman" w:cs="Times New Roman"/>
          <w:sz w:val="28"/>
          <w:szCs w:val="28"/>
        </w:rPr>
        <w:t xml:space="preserve"> 1</w:t>
      </w:r>
      <w:r w:rsidR="00B00E1C" w:rsidRPr="009F180B">
        <w:rPr>
          <w:rFonts w:ascii="Times New Roman" w:hAnsi="Times New Roman" w:cs="Times New Roman"/>
          <w:sz w:val="28"/>
          <w:szCs w:val="28"/>
        </w:rPr>
        <w:t xml:space="preserve">00 часов и административного ареста до </w:t>
      </w:r>
      <w:r w:rsidR="00FC79FB" w:rsidRPr="009F180B">
        <w:rPr>
          <w:rFonts w:ascii="Times New Roman" w:hAnsi="Times New Roman" w:cs="Times New Roman"/>
          <w:sz w:val="28"/>
          <w:szCs w:val="28"/>
        </w:rPr>
        <w:t>15</w:t>
      </w:r>
      <w:r w:rsidR="00B00E1C" w:rsidRPr="009F180B">
        <w:rPr>
          <w:rFonts w:ascii="Times New Roman" w:hAnsi="Times New Roman" w:cs="Times New Roman"/>
          <w:sz w:val="28"/>
          <w:szCs w:val="28"/>
        </w:rPr>
        <w:t xml:space="preserve"> суток. </w:t>
      </w:r>
    </w:p>
    <w:p w:rsidR="009A01E6" w:rsidRPr="009F180B" w:rsidRDefault="009A01E6" w:rsidP="00583A49">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b/>
          <w:i/>
          <w:sz w:val="28"/>
          <w:szCs w:val="28"/>
        </w:rPr>
        <w:t>Уголовный кодекс</w:t>
      </w:r>
      <w:r w:rsidR="00BF577E" w:rsidRPr="009F180B">
        <w:rPr>
          <w:rFonts w:ascii="Times New Roman" w:hAnsi="Times New Roman" w:cs="Times New Roman"/>
          <w:sz w:val="28"/>
          <w:szCs w:val="28"/>
        </w:rPr>
        <w:t xml:space="preserve"> </w:t>
      </w:r>
      <w:r w:rsidR="00BF577E" w:rsidRPr="009F180B">
        <w:rPr>
          <w:rFonts w:ascii="Times New Roman" w:hAnsi="Times New Roman" w:cs="Times New Roman"/>
          <w:b/>
          <w:i/>
          <w:sz w:val="28"/>
          <w:szCs w:val="28"/>
        </w:rPr>
        <w:t>Российской Федерации</w:t>
      </w:r>
      <w:r w:rsidR="00BF577E" w:rsidRPr="009F180B">
        <w:rPr>
          <w:rFonts w:ascii="Times New Roman" w:hAnsi="Times New Roman" w:cs="Times New Roman"/>
          <w:sz w:val="28"/>
          <w:szCs w:val="28"/>
        </w:rPr>
        <w:t xml:space="preserve"> </w:t>
      </w:r>
      <w:r w:rsidRPr="009F180B">
        <w:rPr>
          <w:rFonts w:ascii="Times New Roman" w:hAnsi="Times New Roman" w:cs="Times New Roman"/>
          <w:sz w:val="28"/>
          <w:szCs w:val="28"/>
        </w:rPr>
        <w:t>включает в себя следующие</w:t>
      </w:r>
      <w:r w:rsidR="00FC79FB" w:rsidRPr="009F180B">
        <w:rPr>
          <w:rFonts w:ascii="Times New Roman" w:hAnsi="Times New Roman" w:cs="Times New Roman"/>
          <w:sz w:val="28"/>
          <w:szCs w:val="28"/>
        </w:rPr>
        <w:t xml:space="preserve"> основные</w:t>
      </w:r>
      <w:r w:rsidRPr="009F180B">
        <w:rPr>
          <w:rFonts w:ascii="Times New Roman" w:hAnsi="Times New Roman" w:cs="Times New Roman"/>
          <w:sz w:val="28"/>
          <w:szCs w:val="28"/>
        </w:rPr>
        <w:t xml:space="preserve"> составы </w:t>
      </w:r>
      <w:r w:rsidR="00FC79FB" w:rsidRPr="009F180B">
        <w:rPr>
          <w:rFonts w:ascii="Times New Roman" w:hAnsi="Times New Roman" w:cs="Times New Roman"/>
          <w:sz w:val="28"/>
          <w:szCs w:val="28"/>
        </w:rPr>
        <w:t xml:space="preserve">экстремистских </w:t>
      </w:r>
      <w:r w:rsidRPr="009F180B">
        <w:rPr>
          <w:rFonts w:ascii="Times New Roman" w:hAnsi="Times New Roman" w:cs="Times New Roman"/>
          <w:sz w:val="28"/>
          <w:szCs w:val="28"/>
        </w:rPr>
        <w:t>преступлений:</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280 УК РФ </w:t>
      </w:r>
      <w:r w:rsidRPr="009F180B">
        <w:rPr>
          <w:rFonts w:ascii="Times New Roman" w:hAnsi="Times New Roman" w:cs="Times New Roman"/>
          <w:sz w:val="28"/>
          <w:szCs w:val="28"/>
        </w:rPr>
        <w:t>Публичные призывы к осуществлению экстремистской деятельности;</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 УК РФ </w:t>
      </w:r>
      <w:r w:rsidRPr="009F180B">
        <w:rPr>
          <w:rFonts w:ascii="Times New Roman" w:hAnsi="Times New Roman" w:cs="Times New Roman"/>
          <w:sz w:val="28"/>
          <w:szCs w:val="28"/>
        </w:rPr>
        <w:t>Возбуждение ненависти либо вражды, а равно унижение человеческого достоинства;</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282.1 УК РФ </w:t>
      </w:r>
      <w:r w:rsidRPr="009F180B">
        <w:rPr>
          <w:rFonts w:ascii="Times New Roman" w:hAnsi="Times New Roman" w:cs="Times New Roman"/>
          <w:sz w:val="28"/>
          <w:szCs w:val="28"/>
        </w:rPr>
        <w:t>Организация экстремистского сообщества;</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282.2 УК РФ </w:t>
      </w:r>
      <w:r w:rsidRPr="009F180B">
        <w:rPr>
          <w:rFonts w:ascii="Times New Roman" w:hAnsi="Times New Roman" w:cs="Times New Roman"/>
          <w:sz w:val="28"/>
          <w:szCs w:val="28"/>
        </w:rPr>
        <w:t>Организация деятельности экстремистской организации;</w:t>
      </w:r>
    </w:p>
    <w:p w:rsidR="009634F1" w:rsidRPr="009F180B" w:rsidRDefault="009634F1" w:rsidP="009F180B">
      <w:pPr>
        <w:spacing w:after="0" w:line="240" w:lineRule="auto"/>
        <w:ind w:left="709"/>
        <w:jc w:val="both"/>
        <w:rPr>
          <w:rFonts w:ascii="Times New Roman" w:hAnsi="Times New Roman" w:cs="Times New Roman"/>
          <w:sz w:val="28"/>
          <w:szCs w:val="28"/>
        </w:rPr>
      </w:pPr>
      <w:r w:rsidRPr="009F180B">
        <w:rPr>
          <w:rFonts w:ascii="Times New Roman" w:hAnsi="Times New Roman" w:cs="Times New Roman"/>
          <w:b/>
          <w:bCs/>
          <w:sz w:val="28"/>
          <w:szCs w:val="28"/>
        </w:rPr>
        <w:t xml:space="preserve">Статья 282.3 УК РФ </w:t>
      </w:r>
      <w:r w:rsidRPr="009F180B">
        <w:rPr>
          <w:rFonts w:ascii="Times New Roman" w:hAnsi="Times New Roman" w:cs="Times New Roman"/>
          <w:sz w:val="28"/>
          <w:szCs w:val="28"/>
        </w:rPr>
        <w:t>Финансирование экстремистской деятельности</w:t>
      </w:r>
      <w:r w:rsidR="00BF577E" w:rsidRPr="009F180B">
        <w:rPr>
          <w:rFonts w:ascii="Times New Roman" w:hAnsi="Times New Roman" w:cs="Times New Roman"/>
          <w:sz w:val="28"/>
          <w:szCs w:val="28"/>
        </w:rPr>
        <w:t>.</w:t>
      </w:r>
    </w:p>
    <w:p w:rsidR="00B00E1C" w:rsidRPr="009F180B" w:rsidRDefault="00C57CAB" w:rsidP="00047A5F">
      <w:pPr>
        <w:spacing w:after="0"/>
        <w:ind w:firstLine="709"/>
        <w:jc w:val="both"/>
        <w:rPr>
          <w:rFonts w:ascii="Times New Roman" w:hAnsi="Times New Roman" w:cs="Times New Roman"/>
          <w:sz w:val="28"/>
          <w:szCs w:val="28"/>
        </w:rPr>
      </w:pPr>
      <w:r w:rsidRPr="009F180B">
        <w:rPr>
          <w:rFonts w:ascii="Times New Roman" w:hAnsi="Times New Roman" w:cs="Times New Roman"/>
          <w:sz w:val="28"/>
          <w:szCs w:val="28"/>
        </w:rPr>
        <w:t xml:space="preserve">За </w:t>
      </w:r>
      <w:r w:rsidR="00BF577E" w:rsidRPr="009F180B">
        <w:rPr>
          <w:rFonts w:ascii="Times New Roman" w:hAnsi="Times New Roman" w:cs="Times New Roman"/>
          <w:sz w:val="28"/>
          <w:szCs w:val="28"/>
        </w:rPr>
        <w:t xml:space="preserve">данные </w:t>
      </w:r>
      <w:r w:rsidR="00B00E1C" w:rsidRPr="009F180B">
        <w:rPr>
          <w:rFonts w:ascii="Times New Roman" w:hAnsi="Times New Roman" w:cs="Times New Roman"/>
          <w:sz w:val="28"/>
          <w:szCs w:val="28"/>
        </w:rPr>
        <w:t>преступления экстремистской</w:t>
      </w:r>
      <w:r w:rsidRPr="009F180B">
        <w:rPr>
          <w:rFonts w:ascii="Times New Roman" w:hAnsi="Times New Roman" w:cs="Times New Roman"/>
          <w:sz w:val="28"/>
          <w:szCs w:val="28"/>
        </w:rPr>
        <w:t xml:space="preserve"> направленности</w:t>
      </w:r>
      <w:r w:rsidR="009A01E6" w:rsidRPr="009F180B">
        <w:rPr>
          <w:rFonts w:ascii="Times New Roman" w:hAnsi="Times New Roman" w:cs="Times New Roman"/>
          <w:sz w:val="28"/>
          <w:szCs w:val="28"/>
        </w:rPr>
        <w:t xml:space="preserve"> </w:t>
      </w:r>
      <w:r w:rsidR="00B00E1C" w:rsidRPr="009F180B">
        <w:rPr>
          <w:rFonts w:ascii="Times New Roman" w:hAnsi="Times New Roman" w:cs="Times New Roman"/>
          <w:b/>
          <w:i/>
          <w:sz w:val="28"/>
          <w:szCs w:val="28"/>
        </w:rPr>
        <w:t>Уголовным кодексом Российской Федерации,</w:t>
      </w:r>
      <w:r w:rsidR="00B00E1C" w:rsidRPr="009F180B">
        <w:rPr>
          <w:rFonts w:ascii="Times New Roman" w:hAnsi="Times New Roman" w:cs="Times New Roman"/>
          <w:sz w:val="28"/>
          <w:szCs w:val="28"/>
        </w:rPr>
        <w:t xml:space="preserve"> </w:t>
      </w:r>
      <w:r w:rsidRPr="009F180B">
        <w:rPr>
          <w:rFonts w:ascii="Times New Roman" w:hAnsi="Times New Roman" w:cs="Times New Roman"/>
          <w:sz w:val="28"/>
          <w:szCs w:val="28"/>
        </w:rPr>
        <w:t xml:space="preserve">предусмотрены </w:t>
      </w:r>
      <w:r w:rsidR="000652CC" w:rsidRPr="009F180B">
        <w:rPr>
          <w:rFonts w:ascii="Times New Roman" w:hAnsi="Times New Roman" w:cs="Times New Roman"/>
          <w:sz w:val="28"/>
          <w:szCs w:val="28"/>
        </w:rPr>
        <w:t>наказания</w:t>
      </w:r>
      <w:r w:rsidR="00BF577E" w:rsidRPr="009F180B">
        <w:rPr>
          <w:rFonts w:ascii="Times New Roman" w:hAnsi="Times New Roman" w:cs="Times New Roman"/>
          <w:sz w:val="28"/>
          <w:szCs w:val="28"/>
        </w:rPr>
        <w:t xml:space="preserve"> в виде</w:t>
      </w:r>
      <w:r w:rsidR="000652CC" w:rsidRPr="009F180B">
        <w:rPr>
          <w:rFonts w:ascii="Times New Roman" w:hAnsi="Times New Roman" w:cs="Times New Roman"/>
          <w:sz w:val="28"/>
          <w:szCs w:val="28"/>
        </w:rPr>
        <w:t xml:space="preserve"> </w:t>
      </w:r>
      <w:r w:rsidR="00BF577E" w:rsidRPr="009F180B">
        <w:rPr>
          <w:rFonts w:ascii="Times New Roman" w:hAnsi="Times New Roman" w:cs="Times New Roman"/>
          <w:sz w:val="28"/>
          <w:szCs w:val="28"/>
        </w:rPr>
        <w:t>ш</w:t>
      </w:r>
      <w:r w:rsidR="008C2880" w:rsidRPr="009F180B">
        <w:rPr>
          <w:rFonts w:ascii="Times New Roman" w:hAnsi="Times New Roman" w:cs="Times New Roman"/>
          <w:sz w:val="28"/>
          <w:szCs w:val="28"/>
        </w:rPr>
        <w:t>траф</w:t>
      </w:r>
      <w:r w:rsidR="00BF577E" w:rsidRPr="009F180B">
        <w:rPr>
          <w:rFonts w:ascii="Times New Roman" w:hAnsi="Times New Roman" w:cs="Times New Roman"/>
          <w:sz w:val="28"/>
          <w:szCs w:val="28"/>
        </w:rPr>
        <w:t>ов</w:t>
      </w:r>
      <w:r w:rsidR="008C2880" w:rsidRPr="009F180B">
        <w:rPr>
          <w:rFonts w:ascii="Times New Roman" w:hAnsi="Times New Roman" w:cs="Times New Roman"/>
          <w:sz w:val="28"/>
          <w:szCs w:val="28"/>
        </w:rPr>
        <w:t xml:space="preserve"> до 8</w:t>
      </w:r>
      <w:r w:rsidR="008C2880" w:rsidRPr="009F180B">
        <w:rPr>
          <w:rFonts w:ascii="Times New Roman" w:hAnsi="Times New Roman" w:cs="Times New Roman"/>
          <w:b/>
          <w:bCs/>
          <w:sz w:val="28"/>
          <w:szCs w:val="28"/>
        </w:rPr>
        <w:t>00</w:t>
      </w:r>
      <w:r w:rsidR="008C2880" w:rsidRPr="009F180B">
        <w:rPr>
          <w:rFonts w:ascii="Times New Roman" w:hAnsi="Times New Roman" w:cs="Times New Roman"/>
          <w:sz w:val="28"/>
          <w:szCs w:val="28"/>
        </w:rPr>
        <w:t xml:space="preserve"> тысяч рублей</w:t>
      </w:r>
      <w:r w:rsidR="00BF577E" w:rsidRPr="009F180B">
        <w:rPr>
          <w:rFonts w:ascii="Times New Roman" w:hAnsi="Times New Roman" w:cs="Times New Roman"/>
          <w:sz w:val="28"/>
          <w:szCs w:val="28"/>
        </w:rPr>
        <w:t>, о</w:t>
      </w:r>
      <w:r w:rsidR="008C2880" w:rsidRPr="009F180B">
        <w:rPr>
          <w:rFonts w:ascii="Times New Roman" w:hAnsi="Times New Roman" w:cs="Times New Roman"/>
          <w:sz w:val="28"/>
          <w:szCs w:val="28"/>
        </w:rPr>
        <w:t>бязательны</w:t>
      </w:r>
      <w:r w:rsidR="00BF577E" w:rsidRPr="009F180B">
        <w:rPr>
          <w:rFonts w:ascii="Times New Roman" w:hAnsi="Times New Roman" w:cs="Times New Roman"/>
          <w:sz w:val="28"/>
          <w:szCs w:val="28"/>
        </w:rPr>
        <w:t>х работ</w:t>
      </w:r>
      <w:r w:rsidR="008C2880" w:rsidRPr="009F180B">
        <w:rPr>
          <w:rFonts w:ascii="Times New Roman" w:hAnsi="Times New Roman" w:cs="Times New Roman"/>
          <w:sz w:val="28"/>
          <w:szCs w:val="28"/>
        </w:rPr>
        <w:t xml:space="preserve"> до </w:t>
      </w:r>
      <w:r w:rsidR="008C2880" w:rsidRPr="009F180B">
        <w:rPr>
          <w:rFonts w:ascii="Times New Roman" w:hAnsi="Times New Roman" w:cs="Times New Roman"/>
          <w:b/>
          <w:bCs/>
          <w:sz w:val="28"/>
          <w:szCs w:val="28"/>
        </w:rPr>
        <w:t>480</w:t>
      </w:r>
      <w:r w:rsidR="008C2880" w:rsidRPr="009F180B">
        <w:rPr>
          <w:rFonts w:ascii="Times New Roman" w:hAnsi="Times New Roman" w:cs="Times New Roman"/>
          <w:sz w:val="28"/>
          <w:szCs w:val="28"/>
        </w:rPr>
        <w:t xml:space="preserve"> часов</w:t>
      </w:r>
      <w:r w:rsidR="00BF577E" w:rsidRPr="009F180B">
        <w:rPr>
          <w:rFonts w:ascii="Times New Roman" w:hAnsi="Times New Roman" w:cs="Times New Roman"/>
          <w:sz w:val="28"/>
          <w:szCs w:val="28"/>
        </w:rPr>
        <w:t>, о</w:t>
      </w:r>
      <w:r w:rsidR="008C2880" w:rsidRPr="009F180B">
        <w:rPr>
          <w:rFonts w:ascii="Times New Roman" w:hAnsi="Times New Roman" w:cs="Times New Roman"/>
          <w:sz w:val="28"/>
          <w:szCs w:val="28"/>
        </w:rPr>
        <w:t xml:space="preserve">граничение свободы до </w:t>
      </w:r>
      <w:r w:rsidR="008C2880" w:rsidRPr="009F180B">
        <w:rPr>
          <w:rFonts w:ascii="Times New Roman" w:hAnsi="Times New Roman" w:cs="Times New Roman"/>
          <w:b/>
          <w:bCs/>
          <w:sz w:val="28"/>
          <w:szCs w:val="28"/>
        </w:rPr>
        <w:t>2</w:t>
      </w:r>
      <w:r w:rsidR="008C2880" w:rsidRPr="009F180B">
        <w:rPr>
          <w:rFonts w:ascii="Times New Roman" w:hAnsi="Times New Roman" w:cs="Times New Roman"/>
          <w:sz w:val="28"/>
          <w:szCs w:val="28"/>
        </w:rPr>
        <w:t xml:space="preserve"> лет</w:t>
      </w:r>
      <w:r w:rsidR="00BF577E" w:rsidRPr="009F180B">
        <w:rPr>
          <w:rFonts w:ascii="Times New Roman" w:hAnsi="Times New Roman" w:cs="Times New Roman"/>
          <w:sz w:val="28"/>
          <w:szCs w:val="28"/>
        </w:rPr>
        <w:t>, п</w:t>
      </w:r>
      <w:r w:rsidR="008C2880" w:rsidRPr="009F180B">
        <w:rPr>
          <w:rFonts w:ascii="Times New Roman" w:hAnsi="Times New Roman" w:cs="Times New Roman"/>
          <w:sz w:val="28"/>
          <w:szCs w:val="28"/>
        </w:rPr>
        <w:t xml:space="preserve">ринудительные работы до </w:t>
      </w:r>
      <w:r w:rsidR="008C2880" w:rsidRPr="009F180B">
        <w:rPr>
          <w:rFonts w:ascii="Times New Roman" w:hAnsi="Times New Roman" w:cs="Times New Roman"/>
          <w:b/>
          <w:bCs/>
          <w:sz w:val="28"/>
          <w:szCs w:val="28"/>
        </w:rPr>
        <w:t>5</w:t>
      </w:r>
      <w:r w:rsidR="008C2880" w:rsidRPr="009F180B">
        <w:rPr>
          <w:rFonts w:ascii="Times New Roman" w:hAnsi="Times New Roman" w:cs="Times New Roman"/>
          <w:sz w:val="28"/>
          <w:szCs w:val="28"/>
        </w:rPr>
        <w:t xml:space="preserve"> лет</w:t>
      </w:r>
      <w:r w:rsidR="00BF577E" w:rsidRPr="009F180B">
        <w:rPr>
          <w:rFonts w:ascii="Times New Roman" w:hAnsi="Times New Roman" w:cs="Times New Roman"/>
          <w:sz w:val="28"/>
          <w:szCs w:val="28"/>
        </w:rPr>
        <w:t>, л</w:t>
      </w:r>
      <w:r w:rsidR="008C2880" w:rsidRPr="009F180B">
        <w:rPr>
          <w:rFonts w:ascii="Times New Roman" w:hAnsi="Times New Roman" w:cs="Times New Roman"/>
          <w:sz w:val="28"/>
          <w:szCs w:val="28"/>
        </w:rPr>
        <w:t xml:space="preserve">ишение свободы до </w:t>
      </w:r>
      <w:r w:rsidR="008C2880" w:rsidRPr="009F180B">
        <w:rPr>
          <w:rFonts w:ascii="Times New Roman" w:hAnsi="Times New Roman" w:cs="Times New Roman"/>
          <w:b/>
          <w:bCs/>
          <w:sz w:val="28"/>
          <w:szCs w:val="28"/>
        </w:rPr>
        <w:t>15</w:t>
      </w:r>
      <w:r w:rsidR="00BF577E" w:rsidRPr="009F180B">
        <w:rPr>
          <w:rFonts w:ascii="Times New Roman" w:hAnsi="Times New Roman" w:cs="Times New Roman"/>
          <w:sz w:val="28"/>
          <w:szCs w:val="28"/>
        </w:rPr>
        <w:t xml:space="preserve"> лет</w:t>
      </w:r>
      <w:r w:rsidR="000652CC" w:rsidRPr="009F180B">
        <w:rPr>
          <w:rFonts w:ascii="Times New Roman" w:hAnsi="Times New Roman" w:cs="Times New Roman"/>
          <w:sz w:val="28"/>
          <w:szCs w:val="28"/>
        </w:rPr>
        <w:t>.</w:t>
      </w:r>
      <w:r w:rsidR="00B00E1C" w:rsidRPr="009F180B">
        <w:rPr>
          <w:rFonts w:ascii="Times New Roman" w:hAnsi="Times New Roman" w:cs="Times New Roman"/>
          <w:sz w:val="28"/>
          <w:szCs w:val="28"/>
        </w:rPr>
        <w:t xml:space="preserve"> </w:t>
      </w:r>
    </w:p>
    <w:p w:rsidR="00B00E1C" w:rsidRPr="009F180B" w:rsidRDefault="00B00E1C" w:rsidP="00047A5F">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F180B">
        <w:rPr>
          <w:rFonts w:ascii="Times New Roman" w:hAnsi="Times New Roman" w:cs="Times New Roman"/>
          <w:sz w:val="28"/>
          <w:szCs w:val="28"/>
        </w:rPr>
        <w:t>Из-за отсутствия четкого определения явления «экстремизм» существу</w:t>
      </w:r>
      <w:r w:rsidRPr="009F180B">
        <w:rPr>
          <w:rFonts w:ascii="Times New Roman" w:hAnsi="Times New Roman" w:cs="Times New Roman"/>
          <w:sz w:val="28"/>
          <w:szCs w:val="28"/>
        </w:rPr>
        <w:softHyphen/>
        <w:t>ет большое количество видов экстремизма, которые выделяются в зависимости от различных критериев</w:t>
      </w:r>
      <w:r w:rsidR="00BD5EDA" w:rsidRPr="009F180B">
        <w:rPr>
          <w:rFonts w:ascii="Times New Roman" w:hAnsi="Times New Roman" w:cs="Times New Roman"/>
          <w:sz w:val="28"/>
          <w:szCs w:val="28"/>
        </w:rPr>
        <w:t xml:space="preserve"> (направленность, мотив, цель и т.п.)</w:t>
      </w:r>
      <w:r w:rsidRPr="009F180B">
        <w:rPr>
          <w:rFonts w:ascii="Times New Roman" w:hAnsi="Times New Roman" w:cs="Times New Roman"/>
          <w:sz w:val="28"/>
          <w:szCs w:val="28"/>
        </w:rPr>
        <w:t xml:space="preserve">. </w:t>
      </w:r>
      <w:r w:rsidR="000652CC" w:rsidRPr="009F180B">
        <w:rPr>
          <w:rFonts w:ascii="Times New Roman" w:hAnsi="Times New Roman" w:cs="Times New Roman"/>
          <w:sz w:val="28"/>
          <w:szCs w:val="28"/>
        </w:rPr>
        <w:t>О</w:t>
      </w:r>
      <w:r w:rsidRPr="009F180B">
        <w:rPr>
          <w:rFonts w:ascii="Times New Roman" w:hAnsi="Times New Roman" w:cs="Times New Roman"/>
          <w:sz w:val="28"/>
          <w:szCs w:val="28"/>
        </w:rPr>
        <w:t>сновные виды экстремизма, выделяемые по направленности</w:t>
      </w:r>
      <w:r w:rsidR="000652CC" w:rsidRPr="009F180B">
        <w:rPr>
          <w:rFonts w:ascii="Times New Roman" w:hAnsi="Times New Roman" w:cs="Times New Roman"/>
          <w:sz w:val="28"/>
          <w:szCs w:val="28"/>
        </w:rPr>
        <w:t xml:space="preserve"> – это религиозный и национальный экстремизм</w:t>
      </w:r>
      <w:r w:rsidRPr="009F180B">
        <w:rPr>
          <w:rFonts w:ascii="Times New Roman" w:hAnsi="Times New Roman" w:cs="Times New Roman"/>
          <w:sz w:val="28"/>
          <w:szCs w:val="28"/>
        </w:rPr>
        <w:t>.</w:t>
      </w:r>
      <w:r w:rsidR="00175EB6" w:rsidRPr="009F180B">
        <w:rPr>
          <w:rFonts w:ascii="Times New Roman" w:hAnsi="Times New Roman" w:cs="Times New Roman"/>
          <w:sz w:val="28"/>
          <w:szCs w:val="28"/>
        </w:rPr>
        <w:t xml:space="preserve"> В зависимости от цели (мотива) экстремистской деятельности выделяют также</w:t>
      </w:r>
      <w:r w:rsidR="00175EB6" w:rsidRPr="009F180B">
        <w:rPr>
          <w:rFonts w:ascii="Times New Roman" w:hAnsi="Times New Roman" w:cs="Times New Roman"/>
          <w:b/>
          <w:sz w:val="28"/>
          <w:szCs w:val="28"/>
        </w:rPr>
        <w:t xml:space="preserve"> </w:t>
      </w:r>
      <w:r w:rsidR="00175EB6" w:rsidRPr="009F180B">
        <w:rPr>
          <w:rFonts w:ascii="Times New Roman" w:hAnsi="Times New Roman" w:cs="Times New Roman"/>
          <w:sz w:val="28"/>
          <w:szCs w:val="28"/>
        </w:rPr>
        <w:t>политический экстремизм.</w:t>
      </w:r>
    </w:p>
    <w:p w:rsidR="00B00E1C" w:rsidRPr="009F180B" w:rsidRDefault="00B00E1C" w:rsidP="00583A49">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b/>
          <w:bCs/>
          <w:sz w:val="28"/>
          <w:szCs w:val="28"/>
        </w:rPr>
        <w:t xml:space="preserve">Религиозный </w:t>
      </w:r>
      <w:r w:rsidRPr="009F180B">
        <w:rPr>
          <w:rFonts w:ascii="Times New Roman" w:hAnsi="Times New Roman" w:cs="Times New Roman"/>
          <w:sz w:val="28"/>
          <w:szCs w:val="28"/>
        </w:rPr>
        <w:t>экстремизм проявляется в нетерпимости к предста</w:t>
      </w:r>
      <w:r w:rsidRPr="009F180B">
        <w:rPr>
          <w:rFonts w:ascii="Times New Roman" w:hAnsi="Times New Roman" w:cs="Times New Roman"/>
          <w:sz w:val="28"/>
          <w:szCs w:val="28"/>
        </w:rPr>
        <w:softHyphen/>
        <w:t xml:space="preserve">вителям других конфессий или жестком противоборстве в рамках одной конфессии. </w:t>
      </w:r>
    </w:p>
    <w:p w:rsidR="000652CC" w:rsidRPr="009F180B" w:rsidRDefault="000652CC" w:rsidP="00583A49">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b/>
          <w:sz w:val="28"/>
          <w:szCs w:val="28"/>
        </w:rPr>
        <w:lastRenderedPageBreak/>
        <w:t xml:space="preserve">Национальный </w:t>
      </w:r>
      <w:r w:rsidRPr="009F180B">
        <w:rPr>
          <w:rFonts w:ascii="Times New Roman" w:hAnsi="Times New Roman" w:cs="Times New Roman"/>
          <w:sz w:val="28"/>
          <w:szCs w:val="28"/>
        </w:rPr>
        <w:t xml:space="preserve">экстремизм проявляется </w:t>
      </w:r>
      <w:proofErr w:type="gramStart"/>
      <w:r w:rsidRPr="009F180B">
        <w:rPr>
          <w:rFonts w:ascii="Times New Roman" w:hAnsi="Times New Roman" w:cs="Times New Roman"/>
          <w:sz w:val="28"/>
          <w:szCs w:val="28"/>
        </w:rPr>
        <w:t>в  сфере</w:t>
      </w:r>
      <w:proofErr w:type="gramEnd"/>
      <w:r w:rsidRPr="009F180B">
        <w:rPr>
          <w:rFonts w:ascii="Times New Roman" w:hAnsi="Times New Roman" w:cs="Times New Roman"/>
          <w:sz w:val="28"/>
          <w:szCs w:val="28"/>
        </w:rPr>
        <w:t xml:space="preserve"> межнациональных отношений – в разжигании ненависти между нациями и народностями, в региональных войнах, вооруженных конфликтах</w:t>
      </w:r>
      <w:r w:rsidR="001455E1" w:rsidRPr="009F180B">
        <w:rPr>
          <w:rFonts w:ascii="Times New Roman" w:hAnsi="Times New Roman" w:cs="Times New Roman"/>
          <w:sz w:val="28"/>
          <w:szCs w:val="28"/>
        </w:rPr>
        <w:t xml:space="preserve">, акциях геноцида, выступает с позиции защиты «своей нации», ее прав и интересов, отвергая подобные права других национальных и этнических групп. </w:t>
      </w:r>
    </w:p>
    <w:p w:rsidR="00B00E1C" w:rsidRPr="009F180B" w:rsidRDefault="00175EB6" w:rsidP="00583A49">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b/>
          <w:sz w:val="28"/>
          <w:szCs w:val="28"/>
        </w:rPr>
        <w:t xml:space="preserve">Политический </w:t>
      </w:r>
      <w:r w:rsidRPr="009F180B">
        <w:rPr>
          <w:rFonts w:ascii="Times New Roman" w:hAnsi="Times New Roman" w:cs="Times New Roman"/>
          <w:sz w:val="28"/>
          <w:szCs w:val="28"/>
        </w:rPr>
        <w:t xml:space="preserve">экстремизм </w:t>
      </w:r>
      <w:r w:rsidR="00B00E1C" w:rsidRPr="009F180B">
        <w:rPr>
          <w:rFonts w:ascii="Times New Roman" w:hAnsi="Times New Roman" w:cs="Times New Roman"/>
          <w:sz w:val="28"/>
          <w:szCs w:val="28"/>
        </w:rPr>
        <w:t>– использование радикальных форм и методов борьбы с действующей властью, достижение политических целей крайними методами</w:t>
      </w:r>
      <w:r w:rsidR="001A404F" w:rsidRPr="009F180B">
        <w:rPr>
          <w:rFonts w:ascii="Times New Roman" w:hAnsi="Times New Roman" w:cs="Times New Roman"/>
          <w:sz w:val="28"/>
          <w:szCs w:val="28"/>
        </w:rPr>
        <w:t>, вплоть до террористических актов</w:t>
      </w:r>
      <w:r w:rsidR="00B00E1C" w:rsidRPr="009F180B">
        <w:rPr>
          <w:rFonts w:ascii="Times New Roman" w:hAnsi="Times New Roman" w:cs="Times New Roman"/>
          <w:sz w:val="28"/>
          <w:szCs w:val="28"/>
        </w:rPr>
        <w:t>.</w:t>
      </w:r>
    </w:p>
    <w:p w:rsidR="00737317" w:rsidRPr="009F180B" w:rsidRDefault="00175EB6" w:rsidP="00583A49">
      <w:pPr>
        <w:spacing w:after="0" w:line="240" w:lineRule="auto"/>
        <w:jc w:val="both"/>
        <w:rPr>
          <w:rFonts w:ascii="Times New Roman" w:hAnsi="Times New Roman" w:cs="Times New Roman"/>
          <w:color w:val="333333"/>
          <w:sz w:val="28"/>
          <w:szCs w:val="28"/>
        </w:rPr>
      </w:pPr>
      <w:r w:rsidRPr="009F180B">
        <w:rPr>
          <w:rFonts w:ascii="Times New Roman" w:hAnsi="Times New Roman" w:cs="Times New Roman"/>
          <w:sz w:val="28"/>
          <w:szCs w:val="28"/>
        </w:rPr>
        <w:tab/>
      </w:r>
      <w:r w:rsidR="00737317" w:rsidRPr="009F180B">
        <w:rPr>
          <w:rFonts w:ascii="Times New Roman" w:hAnsi="Times New Roman" w:cs="Times New Roman"/>
          <w:bCs/>
          <w:sz w:val="28"/>
          <w:szCs w:val="28"/>
        </w:rPr>
        <w:t>В качестве отдельного вида экстремизма можно выделить</w:t>
      </w:r>
      <w:r w:rsidR="00737317" w:rsidRPr="009F180B">
        <w:rPr>
          <w:rFonts w:ascii="Times New Roman" w:hAnsi="Times New Roman" w:cs="Times New Roman"/>
          <w:b/>
          <w:bCs/>
          <w:sz w:val="28"/>
          <w:szCs w:val="28"/>
        </w:rPr>
        <w:t xml:space="preserve"> молодежный экстремизм</w:t>
      </w:r>
      <w:r w:rsidR="00737317" w:rsidRPr="009F180B">
        <w:rPr>
          <w:rFonts w:ascii="Times New Roman" w:hAnsi="Times New Roman" w:cs="Times New Roman"/>
          <w:bCs/>
          <w:sz w:val="28"/>
          <w:szCs w:val="28"/>
        </w:rPr>
        <w:t xml:space="preserve"> </w:t>
      </w:r>
      <w:r w:rsidR="00737317" w:rsidRPr="009F180B">
        <w:rPr>
          <w:rFonts w:ascii="Times New Roman" w:hAnsi="Times New Roman" w:cs="Times New Roman"/>
          <w:b/>
          <w:bCs/>
          <w:sz w:val="28"/>
          <w:szCs w:val="28"/>
        </w:rPr>
        <w:t xml:space="preserve">– </w:t>
      </w:r>
      <w:r w:rsidR="00737317" w:rsidRPr="009F180B">
        <w:rPr>
          <w:rFonts w:ascii="Times New Roman" w:hAnsi="Times New Roman" w:cs="Times New Roman"/>
          <w:bCs/>
          <w:sz w:val="28"/>
          <w:szCs w:val="28"/>
        </w:rPr>
        <w:t>взгляды и тип поведения молодых людей, основанные на культивировании принципа силы, агрессии в отношении окружающих, вплоть до насилия и убийства.</w:t>
      </w:r>
    </w:p>
    <w:p w:rsidR="00F75671" w:rsidRPr="009F180B" w:rsidRDefault="008C72CB" w:rsidP="00047A5F">
      <w:pPr>
        <w:spacing w:after="0" w:line="240" w:lineRule="auto"/>
        <w:jc w:val="both"/>
        <w:rPr>
          <w:rFonts w:ascii="Times New Roman" w:hAnsi="Times New Roman" w:cs="Times New Roman"/>
          <w:sz w:val="28"/>
          <w:szCs w:val="28"/>
        </w:rPr>
      </w:pPr>
      <w:r w:rsidRPr="009F180B">
        <w:rPr>
          <w:rFonts w:ascii="Times New Roman" w:hAnsi="Times New Roman" w:cs="Times New Roman"/>
          <w:b/>
          <w:sz w:val="28"/>
          <w:szCs w:val="28"/>
        </w:rPr>
        <w:tab/>
      </w:r>
      <w:r w:rsidR="00F75671" w:rsidRPr="009F180B">
        <w:rPr>
          <w:rFonts w:ascii="Times New Roman" w:hAnsi="Times New Roman" w:cs="Times New Roman"/>
          <w:b/>
          <w:sz w:val="28"/>
          <w:szCs w:val="28"/>
        </w:rPr>
        <w:t>Экстремистские материалы</w:t>
      </w:r>
      <w:r w:rsidR="00F75671" w:rsidRPr="009F180B">
        <w:rPr>
          <w:rFonts w:ascii="Times New Roman" w:hAnsi="Times New Roman" w:cs="Times New Roman"/>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 </w:t>
      </w:r>
    </w:p>
    <w:p w:rsidR="00F75671" w:rsidRPr="009F180B" w:rsidRDefault="00F75671" w:rsidP="00963A4D">
      <w:pPr>
        <w:spacing w:after="0" w:line="240" w:lineRule="auto"/>
        <w:ind w:firstLine="708"/>
        <w:jc w:val="both"/>
        <w:rPr>
          <w:rFonts w:ascii="Times New Roman" w:hAnsi="Times New Roman" w:cs="Times New Roman"/>
          <w:sz w:val="28"/>
          <w:szCs w:val="28"/>
        </w:rPr>
      </w:pPr>
      <w:r w:rsidRPr="009F180B">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bookmarkStart w:id="0" w:name="_GoBack"/>
      <w:bookmarkEnd w:id="0"/>
    </w:p>
    <w:sectPr w:rsidR="00F75671" w:rsidRPr="009F180B" w:rsidSect="008F493B">
      <w:headerReference w:type="default" r:id="rId8"/>
      <w:pgSz w:w="11906" w:h="16838"/>
      <w:pgMar w:top="567" w:right="424"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22" w:rsidRDefault="003F5B22" w:rsidP="00B00E1C">
      <w:pPr>
        <w:spacing w:after="0" w:line="240" w:lineRule="auto"/>
      </w:pPr>
      <w:r>
        <w:separator/>
      </w:r>
    </w:p>
  </w:endnote>
  <w:endnote w:type="continuationSeparator" w:id="0">
    <w:p w:rsidR="003F5B22" w:rsidRDefault="003F5B22" w:rsidP="00B0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22" w:rsidRDefault="003F5B22" w:rsidP="00B00E1C">
      <w:pPr>
        <w:spacing w:after="0" w:line="240" w:lineRule="auto"/>
      </w:pPr>
      <w:r>
        <w:separator/>
      </w:r>
    </w:p>
  </w:footnote>
  <w:footnote w:type="continuationSeparator" w:id="0">
    <w:p w:rsidR="003F5B22" w:rsidRDefault="003F5B22" w:rsidP="00B00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71481"/>
      <w:docPartObj>
        <w:docPartGallery w:val="Page Numbers (Top of Page)"/>
        <w:docPartUnique/>
      </w:docPartObj>
    </w:sdtPr>
    <w:sdtEndPr/>
    <w:sdtContent>
      <w:p w:rsidR="00B209EB" w:rsidRDefault="000E523D">
        <w:pPr>
          <w:pStyle w:val="a9"/>
          <w:jc w:val="center"/>
        </w:pPr>
        <w:r>
          <w:fldChar w:fldCharType="begin"/>
        </w:r>
        <w:r w:rsidR="00B209EB">
          <w:instrText>PAGE   \* MERGEFORMAT</w:instrText>
        </w:r>
        <w:r>
          <w:fldChar w:fldCharType="separate"/>
        </w:r>
        <w:r w:rsidR="00047A5F">
          <w:rPr>
            <w:noProof/>
          </w:rPr>
          <w:t>1</w:t>
        </w:r>
        <w:r>
          <w:fldChar w:fldCharType="end"/>
        </w:r>
      </w:p>
    </w:sdtContent>
  </w:sdt>
  <w:p w:rsidR="00B209EB" w:rsidRDefault="00B209E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D4"/>
    <w:multiLevelType w:val="hybridMultilevel"/>
    <w:tmpl w:val="C9D80FD4"/>
    <w:lvl w:ilvl="0" w:tplc="D2583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97E1B"/>
    <w:multiLevelType w:val="hybridMultilevel"/>
    <w:tmpl w:val="59DE271C"/>
    <w:lvl w:ilvl="0" w:tplc="27F2D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A62FBF"/>
    <w:multiLevelType w:val="hybridMultilevel"/>
    <w:tmpl w:val="7D8E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D57979"/>
    <w:multiLevelType w:val="hybridMultilevel"/>
    <w:tmpl w:val="D004DD34"/>
    <w:lvl w:ilvl="0" w:tplc="A078C398">
      <w:start w:val="1"/>
      <w:numFmt w:val="bullet"/>
      <w:lvlText w:val=""/>
      <w:lvlJc w:val="left"/>
      <w:pPr>
        <w:tabs>
          <w:tab w:val="num" w:pos="720"/>
        </w:tabs>
        <w:ind w:left="720" w:hanging="360"/>
      </w:pPr>
      <w:rPr>
        <w:rFonts w:ascii="Wingdings" w:hAnsi="Wingdings" w:hint="default"/>
      </w:rPr>
    </w:lvl>
    <w:lvl w:ilvl="1" w:tplc="51ACB6DA" w:tentative="1">
      <w:start w:val="1"/>
      <w:numFmt w:val="bullet"/>
      <w:lvlText w:val=""/>
      <w:lvlJc w:val="left"/>
      <w:pPr>
        <w:tabs>
          <w:tab w:val="num" w:pos="1440"/>
        </w:tabs>
        <w:ind w:left="1440" w:hanging="360"/>
      </w:pPr>
      <w:rPr>
        <w:rFonts w:ascii="Wingdings" w:hAnsi="Wingdings" w:hint="default"/>
      </w:rPr>
    </w:lvl>
    <w:lvl w:ilvl="2" w:tplc="6B10E214" w:tentative="1">
      <w:start w:val="1"/>
      <w:numFmt w:val="bullet"/>
      <w:lvlText w:val=""/>
      <w:lvlJc w:val="left"/>
      <w:pPr>
        <w:tabs>
          <w:tab w:val="num" w:pos="2160"/>
        </w:tabs>
        <w:ind w:left="2160" w:hanging="360"/>
      </w:pPr>
      <w:rPr>
        <w:rFonts w:ascii="Wingdings" w:hAnsi="Wingdings" w:hint="default"/>
      </w:rPr>
    </w:lvl>
    <w:lvl w:ilvl="3" w:tplc="D880639A" w:tentative="1">
      <w:start w:val="1"/>
      <w:numFmt w:val="bullet"/>
      <w:lvlText w:val=""/>
      <w:lvlJc w:val="left"/>
      <w:pPr>
        <w:tabs>
          <w:tab w:val="num" w:pos="2880"/>
        </w:tabs>
        <w:ind w:left="2880" w:hanging="360"/>
      </w:pPr>
      <w:rPr>
        <w:rFonts w:ascii="Wingdings" w:hAnsi="Wingdings" w:hint="default"/>
      </w:rPr>
    </w:lvl>
    <w:lvl w:ilvl="4" w:tplc="7EDC1C30" w:tentative="1">
      <w:start w:val="1"/>
      <w:numFmt w:val="bullet"/>
      <w:lvlText w:val=""/>
      <w:lvlJc w:val="left"/>
      <w:pPr>
        <w:tabs>
          <w:tab w:val="num" w:pos="3600"/>
        </w:tabs>
        <w:ind w:left="3600" w:hanging="360"/>
      </w:pPr>
      <w:rPr>
        <w:rFonts w:ascii="Wingdings" w:hAnsi="Wingdings" w:hint="default"/>
      </w:rPr>
    </w:lvl>
    <w:lvl w:ilvl="5" w:tplc="C4347274" w:tentative="1">
      <w:start w:val="1"/>
      <w:numFmt w:val="bullet"/>
      <w:lvlText w:val=""/>
      <w:lvlJc w:val="left"/>
      <w:pPr>
        <w:tabs>
          <w:tab w:val="num" w:pos="4320"/>
        </w:tabs>
        <w:ind w:left="4320" w:hanging="360"/>
      </w:pPr>
      <w:rPr>
        <w:rFonts w:ascii="Wingdings" w:hAnsi="Wingdings" w:hint="default"/>
      </w:rPr>
    </w:lvl>
    <w:lvl w:ilvl="6" w:tplc="3C3295AA" w:tentative="1">
      <w:start w:val="1"/>
      <w:numFmt w:val="bullet"/>
      <w:lvlText w:val=""/>
      <w:lvlJc w:val="left"/>
      <w:pPr>
        <w:tabs>
          <w:tab w:val="num" w:pos="5040"/>
        </w:tabs>
        <w:ind w:left="5040" w:hanging="360"/>
      </w:pPr>
      <w:rPr>
        <w:rFonts w:ascii="Wingdings" w:hAnsi="Wingdings" w:hint="default"/>
      </w:rPr>
    </w:lvl>
    <w:lvl w:ilvl="7" w:tplc="2CC637B6" w:tentative="1">
      <w:start w:val="1"/>
      <w:numFmt w:val="bullet"/>
      <w:lvlText w:val=""/>
      <w:lvlJc w:val="left"/>
      <w:pPr>
        <w:tabs>
          <w:tab w:val="num" w:pos="5760"/>
        </w:tabs>
        <w:ind w:left="5760" w:hanging="360"/>
      </w:pPr>
      <w:rPr>
        <w:rFonts w:ascii="Wingdings" w:hAnsi="Wingdings" w:hint="default"/>
      </w:rPr>
    </w:lvl>
    <w:lvl w:ilvl="8" w:tplc="9E6291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D42B4"/>
    <w:multiLevelType w:val="hybridMultilevel"/>
    <w:tmpl w:val="79EA6EA6"/>
    <w:lvl w:ilvl="0" w:tplc="42029ED6">
      <w:start w:val="1"/>
      <w:numFmt w:val="bullet"/>
      <w:lvlText w:val="•"/>
      <w:lvlJc w:val="left"/>
      <w:pPr>
        <w:tabs>
          <w:tab w:val="num" w:pos="720"/>
        </w:tabs>
        <w:ind w:left="720" w:hanging="360"/>
      </w:pPr>
      <w:rPr>
        <w:rFonts w:ascii="Times New Roman" w:hAnsi="Times New Roman" w:hint="default"/>
      </w:rPr>
    </w:lvl>
    <w:lvl w:ilvl="1" w:tplc="F4560B8E" w:tentative="1">
      <w:start w:val="1"/>
      <w:numFmt w:val="bullet"/>
      <w:lvlText w:val="•"/>
      <w:lvlJc w:val="left"/>
      <w:pPr>
        <w:tabs>
          <w:tab w:val="num" w:pos="1440"/>
        </w:tabs>
        <w:ind w:left="1440" w:hanging="360"/>
      </w:pPr>
      <w:rPr>
        <w:rFonts w:ascii="Times New Roman" w:hAnsi="Times New Roman" w:hint="default"/>
      </w:rPr>
    </w:lvl>
    <w:lvl w:ilvl="2" w:tplc="8244CAE2" w:tentative="1">
      <w:start w:val="1"/>
      <w:numFmt w:val="bullet"/>
      <w:lvlText w:val="•"/>
      <w:lvlJc w:val="left"/>
      <w:pPr>
        <w:tabs>
          <w:tab w:val="num" w:pos="2160"/>
        </w:tabs>
        <w:ind w:left="2160" w:hanging="360"/>
      </w:pPr>
      <w:rPr>
        <w:rFonts w:ascii="Times New Roman" w:hAnsi="Times New Roman" w:hint="default"/>
      </w:rPr>
    </w:lvl>
    <w:lvl w:ilvl="3" w:tplc="B400F150" w:tentative="1">
      <w:start w:val="1"/>
      <w:numFmt w:val="bullet"/>
      <w:lvlText w:val="•"/>
      <w:lvlJc w:val="left"/>
      <w:pPr>
        <w:tabs>
          <w:tab w:val="num" w:pos="2880"/>
        </w:tabs>
        <w:ind w:left="2880" w:hanging="360"/>
      </w:pPr>
      <w:rPr>
        <w:rFonts w:ascii="Times New Roman" w:hAnsi="Times New Roman" w:hint="default"/>
      </w:rPr>
    </w:lvl>
    <w:lvl w:ilvl="4" w:tplc="2234A772" w:tentative="1">
      <w:start w:val="1"/>
      <w:numFmt w:val="bullet"/>
      <w:lvlText w:val="•"/>
      <w:lvlJc w:val="left"/>
      <w:pPr>
        <w:tabs>
          <w:tab w:val="num" w:pos="3600"/>
        </w:tabs>
        <w:ind w:left="3600" w:hanging="360"/>
      </w:pPr>
      <w:rPr>
        <w:rFonts w:ascii="Times New Roman" w:hAnsi="Times New Roman" w:hint="default"/>
      </w:rPr>
    </w:lvl>
    <w:lvl w:ilvl="5" w:tplc="603A1EFC" w:tentative="1">
      <w:start w:val="1"/>
      <w:numFmt w:val="bullet"/>
      <w:lvlText w:val="•"/>
      <w:lvlJc w:val="left"/>
      <w:pPr>
        <w:tabs>
          <w:tab w:val="num" w:pos="4320"/>
        </w:tabs>
        <w:ind w:left="4320" w:hanging="360"/>
      </w:pPr>
      <w:rPr>
        <w:rFonts w:ascii="Times New Roman" w:hAnsi="Times New Roman" w:hint="default"/>
      </w:rPr>
    </w:lvl>
    <w:lvl w:ilvl="6" w:tplc="F82E8902" w:tentative="1">
      <w:start w:val="1"/>
      <w:numFmt w:val="bullet"/>
      <w:lvlText w:val="•"/>
      <w:lvlJc w:val="left"/>
      <w:pPr>
        <w:tabs>
          <w:tab w:val="num" w:pos="5040"/>
        </w:tabs>
        <w:ind w:left="5040" w:hanging="360"/>
      </w:pPr>
      <w:rPr>
        <w:rFonts w:ascii="Times New Roman" w:hAnsi="Times New Roman" w:hint="default"/>
      </w:rPr>
    </w:lvl>
    <w:lvl w:ilvl="7" w:tplc="8EACE7F8" w:tentative="1">
      <w:start w:val="1"/>
      <w:numFmt w:val="bullet"/>
      <w:lvlText w:val="•"/>
      <w:lvlJc w:val="left"/>
      <w:pPr>
        <w:tabs>
          <w:tab w:val="num" w:pos="5760"/>
        </w:tabs>
        <w:ind w:left="5760" w:hanging="360"/>
      </w:pPr>
      <w:rPr>
        <w:rFonts w:ascii="Times New Roman" w:hAnsi="Times New Roman" w:hint="default"/>
      </w:rPr>
    </w:lvl>
    <w:lvl w:ilvl="8" w:tplc="DA626D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73B1F91"/>
    <w:multiLevelType w:val="hybridMultilevel"/>
    <w:tmpl w:val="5C9AE468"/>
    <w:lvl w:ilvl="0" w:tplc="E9CE2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424"/>
    <w:rsid w:val="00047A5F"/>
    <w:rsid w:val="000545D6"/>
    <w:rsid w:val="00057C7E"/>
    <w:rsid w:val="000652CC"/>
    <w:rsid w:val="00096932"/>
    <w:rsid w:val="000A1065"/>
    <w:rsid w:val="000E523D"/>
    <w:rsid w:val="000F6DC1"/>
    <w:rsid w:val="00111C9A"/>
    <w:rsid w:val="00114CE9"/>
    <w:rsid w:val="001455E1"/>
    <w:rsid w:val="00175EB6"/>
    <w:rsid w:val="001A404F"/>
    <w:rsid w:val="001B018F"/>
    <w:rsid w:val="001D718C"/>
    <w:rsid w:val="001F023B"/>
    <w:rsid w:val="00240CB2"/>
    <w:rsid w:val="003613C7"/>
    <w:rsid w:val="00374F0E"/>
    <w:rsid w:val="003A3401"/>
    <w:rsid w:val="003B6B3E"/>
    <w:rsid w:val="003E644A"/>
    <w:rsid w:val="003F5B22"/>
    <w:rsid w:val="0043528E"/>
    <w:rsid w:val="004C21EF"/>
    <w:rsid w:val="004E1284"/>
    <w:rsid w:val="00504424"/>
    <w:rsid w:val="005429E6"/>
    <w:rsid w:val="00562D8A"/>
    <w:rsid w:val="00570669"/>
    <w:rsid w:val="00583A49"/>
    <w:rsid w:val="00593E51"/>
    <w:rsid w:val="005B1161"/>
    <w:rsid w:val="005B6ABC"/>
    <w:rsid w:val="005C35FA"/>
    <w:rsid w:val="006219CF"/>
    <w:rsid w:val="00621BC7"/>
    <w:rsid w:val="00640A74"/>
    <w:rsid w:val="00675EF2"/>
    <w:rsid w:val="00687278"/>
    <w:rsid w:val="006A7A17"/>
    <w:rsid w:val="006D1B2B"/>
    <w:rsid w:val="00711088"/>
    <w:rsid w:val="00723924"/>
    <w:rsid w:val="00737317"/>
    <w:rsid w:val="0075705B"/>
    <w:rsid w:val="00773E70"/>
    <w:rsid w:val="007B31F6"/>
    <w:rsid w:val="007D59FC"/>
    <w:rsid w:val="00805FA5"/>
    <w:rsid w:val="00891811"/>
    <w:rsid w:val="00892AF4"/>
    <w:rsid w:val="008C2880"/>
    <w:rsid w:val="008C307C"/>
    <w:rsid w:val="008C72CB"/>
    <w:rsid w:val="008D6AB8"/>
    <w:rsid w:val="008E7328"/>
    <w:rsid w:val="008F2840"/>
    <w:rsid w:val="008F493B"/>
    <w:rsid w:val="00910515"/>
    <w:rsid w:val="009119EF"/>
    <w:rsid w:val="009634F1"/>
    <w:rsid w:val="00963A4D"/>
    <w:rsid w:val="009A01E6"/>
    <w:rsid w:val="009B0974"/>
    <w:rsid w:val="009B1AA6"/>
    <w:rsid w:val="009C29F0"/>
    <w:rsid w:val="009C3783"/>
    <w:rsid w:val="009C7559"/>
    <w:rsid w:val="009F180B"/>
    <w:rsid w:val="00A17C2C"/>
    <w:rsid w:val="00A27966"/>
    <w:rsid w:val="00A45E23"/>
    <w:rsid w:val="00A91A4F"/>
    <w:rsid w:val="00AA4340"/>
    <w:rsid w:val="00AB1DDF"/>
    <w:rsid w:val="00B00E1C"/>
    <w:rsid w:val="00B14B01"/>
    <w:rsid w:val="00B15FB2"/>
    <w:rsid w:val="00B209EB"/>
    <w:rsid w:val="00B30A4E"/>
    <w:rsid w:val="00B92B00"/>
    <w:rsid w:val="00BA546C"/>
    <w:rsid w:val="00BA5E22"/>
    <w:rsid w:val="00BB4231"/>
    <w:rsid w:val="00BD5EDA"/>
    <w:rsid w:val="00BE7F93"/>
    <w:rsid w:val="00BF577E"/>
    <w:rsid w:val="00BF776D"/>
    <w:rsid w:val="00C331D1"/>
    <w:rsid w:val="00C57CAB"/>
    <w:rsid w:val="00C66320"/>
    <w:rsid w:val="00C73AE7"/>
    <w:rsid w:val="00D15355"/>
    <w:rsid w:val="00D87486"/>
    <w:rsid w:val="00DA6590"/>
    <w:rsid w:val="00DC7957"/>
    <w:rsid w:val="00F14704"/>
    <w:rsid w:val="00F20AB2"/>
    <w:rsid w:val="00F612C8"/>
    <w:rsid w:val="00F6660F"/>
    <w:rsid w:val="00F75671"/>
    <w:rsid w:val="00F76476"/>
    <w:rsid w:val="00FC0183"/>
    <w:rsid w:val="00FC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35F4B-360A-406C-8400-CD0D2B0F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2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E1C"/>
    <w:pPr>
      <w:ind w:left="720"/>
      <w:contextualSpacing/>
    </w:pPr>
    <w:rPr>
      <w:rFonts w:ascii="Calibri" w:eastAsia="Times New Roman" w:hAnsi="Calibri" w:cs="Times New Roman"/>
      <w:lang w:eastAsia="ru-RU"/>
    </w:rPr>
  </w:style>
  <w:style w:type="character" w:styleId="a5">
    <w:name w:val="Hyperlink"/>
    <w:basedOn w:val="a0"/>
    <w:uiPriority w:val="99"/>
    <w:unhideWhenUsed/>
    <w:rsid w:val="00B00E1C"/>
    <w:rPr>
      <w:color w:val="0000FF"/>
      <w:u w:val="single"/>
    </w:rPr>
  </w:style>
  <w:style w:type="paragraph" w:styleId="a6">
    <w:name w:val="footnote text"/>
    <w:basedOn w:val="a"/>
    <w:link w:val="a7"/>
    <w:semiHidden/>
    <w:rsid w:val="00B00E1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B00E1C"/>
    <w:rPr>
      <w:rFonts w:ascii="Times New Roman" w:eastAsia="Times New Roman" w:hAnsi="Times New Roman" w:cs="Times New Roman"/>
      <w:sz w:val="20"/>
      <w:szCs w:val="20"/>
      <w:lang w:eastAsia="ru-RU"/>
    </w:rPr>
  </w:style>
  <w:style w:type="character" w:styleId="a8">
    <w:name w:val="footnote reference"/>
    <w:basedOn w:val="a0"/>
    <w:semiHidden/>
    <w:rsid w:val="00B00E1C"/>
    <w:rPr>
      <w:vertAlign w:val="superscript"/>
    </w:rPr>
  </w:style>
  <w:style w:type="character" w:customStyle="1" w:styleId="apple-converted-space">
    <w:name w:val="apple-converted-space"/>
    <w:basedOn w:val="a0"/>
    <w:rsid w:val="00C73AE7"/>
  </w:style>
  <w:style w:type="paragraph" w:styleId="a9">
    <w:name w:val="header"/>
    <w:basedOn w:val="a"/>
    <w:link w:val="aa"/>
    <w:uiPriority w:val="99"/>
    <w:unhideWhenUsed/>
    <w:rsid w:val="00B209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EB"/>
  </w:style>
  <w:style w:type="paragraph" w:styleId="ab">
    <w:name w:val="footer"/>
    <w:basedOn w:val="a"/>
    <w:link w:val="ac"/>
    <w:uiPriority w:val="99"/>
    <w:unhideWhenUsed/>
    <w:rsid w:val="00B209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9609">
      <w:bodyDiv w:val="1"/>
      <w:marLeft w:val="0"/>
      <w:marRight w:val="0"/>
      <w:marTop w:val="0"/>
      <w:marBottom w:val="0"/>
      <w:divBdr>
        <w:top w:val="none" w:sz="0" w:space="0" w:color="auto"/>
        <w:left w:val="none" w:sz="0" w:space="0" w:color="auto"/>
        <w:bottom w:val="none" w:sz="0" w:space="0" w:color="auto"/>
        <w:right w:val="none" w:sz="0" w:space="0" w:color="auto"/>
      </w:divBdr>
    </w:div>
    <w:div w:id="55205798">
      <w:bodyDiv w:val="1"/>
      <w:marLeft w:val="0"/>
      <w:marRight w:val="0"/>
      <w:marTop w:val="0"/>
      <w:marBottom w:val="0"/>
      <w:divBdr>
        <w:top w:val="none" w:sz="0" w:space="0" w:color="auto"/>
        <w:left w:val="none" w:sz="0" w:space="0" w:color="auto"/>
        <w:bottom w:val="none" w:sz="0" w:space="0" w:color="auto"/>
        <w:right w:val="none" w:sz="0" w:space="0" w:color="auto"/>
      </w:divBdr>
    </w:div>
    <w:div w:id="317152060">
      <w:bodyDiv w:val="1"/>
      <w:marLeft w:val="0"/>
      <w:marRight w:val="0"/>
      <w:marTop w:val="0"/>
      <w:marBottom w:val="0"/>
      <w:divBdr>
        <w:top w:val="none" w:sz="0" w:space="0" w:color="auto"/>
        <w:left w:val="none" w:sz="0" w:space="0" w:color="auto"/>
        <w:bottom w:val="none" w:sz="0" w:space="0" w:color="auto"/>
        <w:right w:val="none" w:sz="0" w:space="0" w:color="auto"/>
      </w:divBdr>
    </w:div>
    <w:div w:id="982269278">
      <w:bodyDiv w:val="1"/>
      <w:marLeft w:val="0"/>
      <w:marRight w:val="0"/>
      <w:marTop w:val="0"/>
      <w:marBottom w:val="0"/>
      <w:divBdr>
        <w:top w:val="none" w:sz="0" w:space="0" w:color="auto"/>
        <w:left w:val="none" w:sz="0" w:space="0" w:color="auto"/>
        <w:bottom w:val="none" w:sz="0" w:space="0" w:color="auto"/>
        <w:right w:val="none" w:sz="0" w:space="0" w:color="auto"/>
      </w:divBdr>
    </w:div>
    <w:div w:id="1078475587">
      <w:bodyDiv w:val="1"/>
      <w:marLeft w:val="0"/>
      <w:marRight w:val="0"/>
      <w:marTop w:val="0"/>
      <w:marBottom w:val="0"/>
      <w:divBdr>
        <w:top w:val="none" w:sz="0" w:space="0" w:color="auto"/>
        <w:left w:val="none" w:sz="0" w:space="0" w:color="auto"/>
        <w:bottom w:val="none" w:sz="0" w:space="0" w:color="auto"/>
        <w:right w:val="none" w:sz="0" w:space="0" w:color="auto"/>
      </w:divBdr>
    </w:div>
    <w:div w:id="1434207299">
      <w:bodyDiv w:val="1"/>
      <w:marLeft w:val="0"/>
      <w:marRight w:val="0"/>
      <w:marTop w:val="0"/>
      <w:marBottom w:val="0"/>
      <w:divBdr>
        <w:top w:val="none" w:sz="0" w:space="0" w:color="auto"/>
        <w:left w:val="none" w:sz="0" w:space="0" w:color="auto"/>
        <w:bottom w:val="none" w:sz="0" w:space="0" w:color="auto"/>
        <w:right w:val="none" w:sz="0" w:space="0" w:color="auto"/>
      </w:divBdr>
    </w:div>
    <w:div w:id="156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69BB-89D8-46EB-8091-926AB1DE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mkochetkov</cp:lastModifiedBy>
  <cp:revision>5</cp:revision>
  <cp:lastPrinted>2016-05-11T06:42:00Z</cp:lastPrinted>
  <dcterms:created xsi:type="dcterms:W3CDTF">2019-08-26T06:39:00Z</dcterms:created>
  <dcterms:modified xsi:type="dcterms:W3CDTF">2024-06-20T04:14:00Z</dcterms:modified>
</cp:coreProperties>
</file>