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ED0E" w14:textId="77777777" w:rsidR="00F017B4" w:rsidRPr="00F017B4" w:rsidRDefault="00F017B4" w:rsidP="00F017B4">
      <w:pPr>
        <w:spacing w:line="240" w:lineRule="auto"/>
        <w:ind w:firstLine="709"/>
        <w:contextualSpacing/>
        <w:jc w:val="both"/>
        <w:rPr>
          <w:rFonts w:ascii="Times New Roman" w:hAnsi="Times New Roman" w:cs="Times New Roman"/>
          <w:b/>
          <w:i/>
          <w:color w:val="000000"/>
          <w:sz w:val="28"/>
          <w:szCs w:val="28"/>
          <w:shd w:val="clear" w:color="auto" w:fill="FFFFFF"/>
        </w:rPr>
      </w:pPr>
      <w:bookmarkStart w:id="0" w:name="_GoBack"/>
      <w:r w:rsidRPr="00F017B4">
        <w:rPr>
          <w:rFonts w:ascii="Times New Roman" w:hAnsi="Times New Roman" w:cs="Times New Roman"/>
          <w:b/>
          <w:i/>
          <w:color w:val="000000"/>
          <w:sz w:val="28"/>
          <w:szCs w:val="28"/>
          <w:shd w:val="clear" w:color="auto" w:fill="FFFFFF"/>
        </w:rPr>
        <w:t>Ищем правообладателей</w:t>
      </w:r>
      <w:bookmarkEnd w:id="0"/>
      <w:r w:rsidRPr="00F017B4">
        <w:rPr>
          <w:rFonts w:ascii="Times New Roman" w:hAnsi="Times New Roman" w:cs="Times New Roman"/>
          <w:b/>
          <w:i/>
          <w:color w:val="000000"/>
          <w:sz w:val="28"/>
          <w:szCs w:val="28"/>
          <w:shd w:val="clear" w:color="auto" w:fill="FFFFFF"/>
        </w:rPr>
        <w:t xml:space="preserve"> ранее учтенных объектов недвижимости ищут в Алтайском крае</w:t>
      </w:r>
    </w:p>
    <w:p w14:paraId="68191E81" w14:textId="77777777" w:rsidR="00F017B4" w:rsidRPr="00F017B4" w:rsidRDefault="00F017B4" w:rsidP="00F017B4">
      <w:pPr>
        <w:spacing w:line="240" w:lineRule="auto"/>
        <w:ind w:firstLine="709"/>
        <w:contextualSpacing/>
        <w:jc w:val="both"/>
        <w:rPr>
          <w:rFonts w:ascii="Times New Roman" w:hAnsi="Times New Roman" w:cs="Times New Roman"/>
          <w:b/>
          <w:i/>
          <w:color w:val="000000"/>
          <w:sz w:val="28"/>
          <w:szCs w:val="28"/>
          <w:shd w:val="clear" w:color="auto" w:fill="FFFFFF"/>
        </w:rPr>
      </w:pPr>
    </w:p>
    <w:p w14:paraId="26B434C6" w14:textId="77777777"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r w:rsidRPr="00F017B4">
        <w:rPr>
          <w:rFonts w:ascii="Times New Roman" w:hAnsi="Times New Roman" w:cs="Times New Roman"/>
          <w:color w:val="000000"/>
          <w:sz w:val="28"/>
          <w:szCs w:val="28"/>
          <w:shd w:val="clear" w:color="auto" w:fill="FFFFFF"/>
        </w:rPr>
        <w:t>Сейчас проводится работа по выявлению правообладателей ранее учтенных объектов недвижимости. Уточняется информация о владельцах недвижимости на территории региона, по которым в Росреестре отсутствуют данные о правообладателях.</w:t>
      </w:r>
    </w:p>
    <w:p w14:paraId="6A5957B5" w14:textId="77777777"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p>
    <w:p w14:paraId="0086BB69" w14:textId="77777777"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r w:rsidRPr="00F017B4">
        <w:rPr>
          <w:rFonts w:ascii="Times New Roman" w:hAnsi="Times New Roman" w:cs="Times New Roman"/>
          <w:color w:val="000000"/>
          <w:sz w:val="28"/>
          <w:szCs w:val="28"/>
          <w:shd w:val="clear" w:color="auto" w:fill="FFFFFF"/>
        </w:rPr>
        <w:t xml:space="preserve">Собственник может самостоятельно подать заявление на оформление прав на недвижимость, приложив необходимые документы.  Ранее на земельные выдавались разные документы, одно из свидетельств было постоянного (бессрочного) пользования землей формата А4 или А3, другое на бланках установленного образца розового цвета, с серией и номером. Также выдавались государственные акты на право собственности на землю, пожизненного наследуемого владения, бессрочного (постоянного) пользования землей на бланке с гербом РСФСР. </w:t>
      </w:r>
    </w:p>
    <w:p w14:paraId="4BD059E6" w14:textId="77777777" w:rsidR="00F017B4" w:rsidRPr="00F017B4" w:rsidRDefault="00F017B4" w:rsidP="00F017B4">
      <w:pPr>
        <w:spacing w:line="240" w:lineRule="auto"/>
        <w:ind w:firstLine="709"/>
        <w:contextualSpacing/>
        <w:jc w:val="both"/>
        <w:rPr>
          <w:rFonts w:ascii="Times New Roman" w:hAnsi="Times New Roman" w:cs="Times New Roman"/>
          <w:sz w:val="28"/>
          <w:szCs w:val="28"/>
        </w:rPr>
      </w:pPr>
    </w:p>
    <w:p w14:paraId="1315B396" w14:textId="77777777" w:rsidR="00F017B4" w:rsidRPr="00F017B4" w:rsidRDefault="00F017B4" w:rsidP="00F017B4">
      <w:pPr>
        <w:spacing w:line="240" w:lineRule="auto"/>
        <w:ind w:firstLine="709"/>
        <w:contextualSpacing/>
        <w:jc w:val="both"/>
        <w:rPr>
          <w:rFonts w:ascii="Times New Roman" w:hAnsi="Times New Roman" w:cs="Times New Roman"/>
          <w:sz w:val="28"/>
          <w:szCs w:val="28"/>
        </w:rPr>
      </w:pPr>
      <w:r w:rsidRPr="00F017B4">
        <w:rPr>
          <w:rFonts w:ascii="Times New Roman" w:hAnsi="Times New Roman" w:cs="Times New Roman"/>
          <w:sz w:val="28"/>
          <w:szCs w:val="28"/>
        </w:rPr>
        <w:t>В случае, если выявить правообладателя здания, помещения, сооружения, объекта незавершенного строительством не получится, такой объект недвижимости будет поставлен на учет в качестве бесхозяйного, с последующей регистрацией права муниципальной собственности на это имущество.</w:t>
      </w:r>
    </w:p>
    <w:p w14:paraId="42973711" w14:textId="77777777" w:rsidR="00F017B4" w:rsidRPr="00F017B4" w:rsidRDefault="00F017B4" w:rsidP="00F017B4">
      <w:pPr>
        <w:spacing w:line="240" w:lineRule="auto"/>
        <w:ind w:firstLine="709"/>
        <w:contextualSpacing/>
        <w:jc w:val="both"/>
        <w:rPr>
          <w:rFonts w:ascii="Times New Roman" w:hAnsi="Times New Roman" w:cs="Times New Roman"/>
          <w:sz w:val="28"/>
          <w:szCs w:val="28"/>
        </w:rPr>
      </w:pPr>
    </w:p>
    <w:p w14:paraId="3E285C25" w14:textId="77777777"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r w:rsidRPr="00F017B4">
        <w:rPr>
          <w:rFonts w:ascii="Times New Roman" w:hAnsi="Times New Roman" w:cs="Times New Roman"/>
          <w:color w:val="000000"/>
          <w:sz w:val="28"/>
          <w:szCs w:val="28"/>
          <w:shd w:val="clear" w:color="auto" w:fill="FFFFFF"/>
        </w:rPr>
        <w:t>Зарегистрированное право собственности на землю – это обеспечение безопасности имущества, в том числе исключение рисков мошеннических действий с ним, признание их государством и достоверность сведений об объектах в едином реестре недвижимости.</w:t>
      </w:r>
    </w:p>
    <w:p w14:paraId="2D63D088" w14:textId="77777777" w:rsidR="00F017B4" w:rsidRPr="00F017B4" w:rsidRDefault="00F017B4" w:rsidP="00F017B4">
      <w:pPr>
        <w:spacing w:line="240" w:lineRule="auto"/>
        <w:ind w:firstLine="709"/>
        <w:contextualSpacing/>
        <w:jc w:val="both"/>
        <w:rPr>
          <w:rFonts w:ascii="Times New Roman" w:hAnsi="Times New Roman" w:cs="Times New Roman"/>
          <w:sz w:val="28"/>
          <w:szCs w:val="28"/>
        </w:rPr>
      </w:pPr>
    </w:p>
    <w:sectPr w:rsidR="00F017B4" w:rsidRPr="00F01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B4"/>
    <w:rsid w:val="004B4E6E"/>
    <w:rsid w:val="00A43773"/>
    <w:rsid w:val="00F01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BF1E"/>
  <w15:chartTrackingRefBased/>
  <w15:docId w15:val="{D2715E86-B0E7-4C9D-9614-7110DDAD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1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7B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5078">
      <w:bodyDiv w:val="1"/>
      <w:marLeft w:val="0"/>
      <w:marRight w:val="0"/>
      <w:marTop w:val="0"/>
      <w:marBottom w:val="0"/>
      <w:divBdr>
        <w:top w:val="none" w:sz="0" w:space="0" w:color="auto"/>
        <w:left w:val="none" w:sz="0" w:space="0" w:color="auto"/>
        <w:bottom w:val="none" w:sz="0" w:space="0" w:color="auto"/>
        <w:right w:val="none" w:sz="0" w:space="0" w:color="auto"/>
      </w:divBdr>
      <w:divsChild>
        <w:div w:id="197395230">
          <w:marLeft w:val="0"/>
          <w:marRight w:val="0"/>
          <w:marTop w:val="0"/>
          <w:marBottom w:val="150"/>
          <w:divBdr>
            <w:top w:val="none" w:sz="0" w:space="0" w:color="auto"/>
            <w:left w:val="none" w:sz="0" w:space="0" w:color="auto"/>
            <w:bottom w:val="none" w:sz="0" w:space="0" w:color="auto"/>
            <w:right w:val="none" w:sz="0" w:space="0" w:color="auto"/>
          </w:divBdr>
        </w:div>
      </w:divsChild>
    </w:div>
    <w:div w:id="1748308975">
      <w:bodyDiv w:val="1"/>
      <w:marLeft w:val="0"/>
      <w:marRight w:val="0"/>
      <w:marTop w:val="0"/>
      <w:marBottom w:val="0"/>
      <w:divBdr>
        <w:top w:val="none" w:sz="0" w:space="0" w:color="auto"/>
        <w:left w:val="none" w:sz="0" w:space="0" w:color="auto"/>
        <w:bottom w:val="none" w:sz="0" w:space="0" w:color="auto"/>
        <w:right w:val="none" w:sz="0" w:space="0" w:color="auto"/>
      </w:divBdr>
      <w:divsChild>
        <w:div w:id="2038338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Власова</dc:creator>
  <cp:keywords/>
  <dc:description/>
  <cp:lastModifiedBy>Охрана труда</cp:lastModifiedBy>
  <cp:revision>2</cp:revision>
  <dcterms:created xsi:type="dcterms:W3CDTF">2023-03-15T05:52:00Z</dcterms:created>
  <dcterms:modified xsi:type="dcterms:W3CDTF">2023-03-22T01:32:00Z</dcterms:modified>
</cp:coreProperties>
</file>