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6F9" w:rsidRDefault="007D4621" w:rsidP="00DA36F9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b/>
          <w:bCs/>
          <w:caps/>
          <w:color w:val="000000"/>
          <w:kern w:val="36"/>
          <w:sz w:val="51"/>
          <w:szCs w:val="51"/>
        </w:rPr>
      </w:pPr>
      <w:r w:rsidRPr="0043640E"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1473599" cy="1190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659" cy="1191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6F9" w:rsidRPr="00DA36F9" w:rsidRDefault="00DA36F9" w:rsidP="00DA36F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  <w:r w:rsidRPr="00DA36F9">
        <w:rPr>
          <w:b/>
          <w:bCs/>
          <w:caps/>
          <w:color w:val="000000"/>
          <w:kern w:val="36"/>
          <w:sz w:val="40"/>
          <w:szCs w:val="40"/>
        </w:rPr>
        <w:t>КАЛЕНДАРЬ ПРЕДПРИНИМАТЕЛЯ: ВАЖНЫЕ ДАТЫ МАРТА 2023 ГОДА</w:t>
      </w:r>
    </w:p>
    <w:p w:rsidR="00DA36F9" w:rsidRPr="00DA36F9" w:rsidRDefault="00DA36F9" w:rsidP="00DA36F9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</w:pPr>
    </w:p>
    <w:p w:rsidR="00DA36F9" w:rsidRDefault="00DA36F9" w:rsidP="00DA36F9">
      <w:pPr>
        <w:shd w:val="clear" w:color="auto" w:fill="FFFFFF"/>
        <w:spacing w:after="0" w:line="390" w:lineRule="atLeast"/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</w:pPr>
      <w:r w:rsidRPr="00DA36F9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t>Март – традиционно отчетный месяц, он завершает первый квартал. К тому же в 2023 году несколько изменились порядок и сроки отчетности и уплаты взносов. Не запутаться в нововведениях и вовремя отчитаться по налогам и сборам поможет календарь предпринимателя от Корпорации МСП.</w:t>
      </w:r>
      <w:r w:rsidRPr="00DA36F9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</w:r>
      <w:r w:rsidRPr="00DA36F9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  <w:t> </w:t>
      </w:r>
      <w:r w:rsidRPr="00DA36F9">
        <w:rPr>
          <w:rFonts w:ascii="Roboto" w:eastAsia="Times New Roman" w:hAnsi="Roboto" w:cs="Times New Roman"/>
          <w:b/>
          <w:bCs/>
          <w:color w:val="000000"/>
          <w:sz w:val="26"/>
          <w:szCs w:val="26"/>
          <w:u w:val="single"/>
          <w:lang w:eastAsia="ru-RU"/>
        </w:rPr>
        <w:t>До 1 марта</w:t>
      </w:r>
      <w:r w:rsidRPr="00DA36F9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t> организации и ИП, привлекающие работников, должны сдать в Социальный фонд России (объединил ПФР и ФСС) отчет СЗВ-СТАЖ за 2022 год. Он сдается в последний раз – далее применяется новая форма ЕФС-1.</w:t>
      </w:r>
      <w:r w:rsidRPr="00DA36F9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</w:r>
      <w:r w:rsidRPr="00DA36F9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</w:r>
      <w:r w:rsidRPr="00DA36F9">
        <w:rPr>
          <w:rFonts w:ascii="Roboto" w:eastAsia="Times New Roman" w:hAnsi="Roboto" w:cs="Times New Roman"/>
          <w:b/>
          <w:bCs/>
          <w:color w:val="000000"/>
          <w:sz w:val="26"/>
          <w:szCs w:val="26"/>
          <w:u w:val="single"/>
          <w:lang w:eastAsia="ru-RU"/>
        </w:rPr>
        <w:t>До 15 марта</w:t>
      </w:r>
      <w:r w:rsidRPr="00DA36F9">
        <w:rPr>
          <w:rFonts w:ascii="Roboto" w:eastAsia="Times New Roman" w:hAnsi="Roboto" w:cs="Times New Roman"/>
          <w:b/>
          <w:bCs/>
          <w:color w:val="000000"/>
          <w:sz w:val="26"/>
          <w:szCs w:val="26"/>
          <w:lang w:eastAsia="ru-RU"/>
        </w:rPr>
        <w:t> </w:t>
      </w:r>
      <w:r w:rsidRPr="00DA36F9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t>организации и ИП, привлекающие работников, уплачивают в Социальный фонд взносы по страхованию от несчастных случаев на производстве и профессиональных заболеваний за февраль.</w:t>
      </w:r>
      <w:r w:rsidRPr="00DA36F9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</w:r>
      <w:r w:rsidRPr="00DA36F9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</w:r>
      <w:r w:rsidRPr="00DA36F9">
        <w:rPr>
          <w:rFonts w:ascii="Roboto" w:eastAsia="Times New Roman" w:hAnsi="Roboto" w:cs="Times New Roman"/>
          <w:b/>
          <w:bCs/>
          <w:color w:val="000000"/>
          <w:sz w:val="26"/>
          <w:szCs w:val="26"/>
          <w:u w:val="single"/>
          <w:lang w:eastAsia="ru-RU"/>
        </w:rPr>
        <w:t>До 27 марта (перенос с 25 марта):</w:t>
      </w:r>
      <w:r w:rsidRPr="00DA36F9">
        <w:rPr>
          <w:rFonts w:ascii="Roboto" w:eastAsia="Times New Roman" w:hAnsi="Roboto" w:cs="Times New Roman"/>
          <w:color w:val="000000"/>
          <w:sz w:val="26"/>
          <w:szCs w:val="26"/>
          <w:u w:val="single"/>
          <w:lang w:eastAsia="ru-RU"/>
        </w:rPr>
        <w:br/>
        <w:t>организации и ИП, привлекающие работников:</w:t>
      </w:r>
      <w:r w:rsidRPr="00DA36F9">
        <w:rPr>
          <w:rFonts w:ascii="Roboto" w:eastAsia="Times New Roman" w:hAnsi="Roboto" w:cs="Times New Roman"/>
          <w:color w:val="000000"/>
          <w:sz w:val="26"/>
          <w:szCs w:val="26"/>
          <w:u w:val="single"/>
          <w:lang w:eastAsia="ru-RU"/>
        </w:rPr>
        <w:br/>
      </w:r>
      <w:r w:rsidRPr="00DA36F9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t>- направляют уведомление для единого налогового платежа (ЕНП) об исчисленных суммах страховых взносов за январь (на медицинское и пенсионное страхование, страхование на случай временной нетрудоспособности и в связи с материнством) и суммах НДФЛ за работников за пер</w:t>
      </w:r>
      <w:r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t>иод с 23.02.2023 по 22.03.2023;</w:t>
      </w:r>
      <w:r w:rsidRPr="00DA36F9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  <w:t xml:space="preserve">- сдают новую форму отчетности по работникам «Персонифицированные сведения </w:t>
      </w:r>
      <w:r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t>о физических лицах» за февраль;</w:t>
      </w:r>
      <w:r w:rsidRPr="00DA36F9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  <w:t>- если в январе был перевод работника/заявление по ведению трудовой книжки – сдают в отделение Социального фонда сведения о трудово</w:t>
      </w:r>
      <w:r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t>й деятельности (форма «ЕФС-1»);</w:t>
      </w:r>
      <w:bookmarkStart w:id="0" w:name="_GoBack"/>
      <w:bookmarkEnd w:id="0"/>
      <w:r w:rsidRPr="00DA36F9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</w:r>
      <w:r w:rsidRPr="00DA36F9">
        <w:rPr>
          <w:rFonts w:ascii="Roboto" w:eastAsia="Times New Roman" w:hAnsi="Roboto" w:cs="Times New Roman"/>
          <w:color w:val="000000"/>
          <w:sz w:val="26"/>
          <w:szCs w:val="26"/>
          <w:u w:val="single"/>
          <w:lang w:eastAsia="ru-RU"/>
        </w:rPr>
        <w:t>организации на ОСН:</w:t>
      </w:r>
      <w:r w:rsidRPr="00DA36F9">
        <w:rPr>
          <w:rFonts w:ascii="Roboto" w:eastAsia="Times New Roman" w:hAnsi="Roboto" w:cs="Times New Roman"/>
          <w:color w:val="000000"/>
          <w:sz w:val="26"/>
          <w:szCs w:val="26"/>
          <w:u w:val="single"/>
          <w:lang w:eastAsia="ru-RU"/>
        </w:rPr>
        <w:br/>
      </w:r>
      <w:r w:rsidRPr="00DA36F9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t>- сдают декларацию по налогу на п</w:t>
      </w:r>
      <w:r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t>рибыль организаций за 2022 год;</w:t>
      </w:r>
      <w:r w:rsidRPr="00DA36F9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  <w:t xml:space="preserve">- направляют уведомление для ЕНП об исчисленной сумме налога на прибыль за февраль (если платите налог на прибыль, исходя из фактической прибыли и сдаете декларации ежемесячно, следует сдать декларацию за февраль, а направлять </w:t>
      </w:r>
      <w:r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lastRenderedPageBreak/>
        <w:t>уведомление не нужно);</w:t>
      </w:r>
      <w:r w:rsidRPr="00DA36F9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</w:r>
      <w:r w:rsidRPr="00DA36F9">
        <w:rPr>
          <w:rFonts w:ascii="Roboto" w:eastAsia="Times New Roman" w:hAnsi="Roboto" w:cs="Times New Roman"/>
          <w:color w:val="000000"/>
          <w:sz w:val="26"/>
          <w:szCs w:val="26"/>
          <w:u w:val="single"/>
          <w:lang w:eastAsia="ru-RU"/>
        </w:rPr>
        <w:t>организации и ИП на ЕСХ</w:t>
      </w:r>
      <w:r>
        <w:rPr>
          <w:rFonts w:ascii="Roboto" w:eastAsia="Times New Roman" w:hAnsi="Roboto" w:cs="Times New Roman"/>
          <w:color w:val="000000"/>
          <w:sz w:val="26"/>
          <w:szCs w:val="26"/>
          <w:u w:val="single"/>
          <w:lang w:eastAsia="ru-RU"/>
        </w:rPr>
        <w:t>Н сдают декларацию за 2022 год;</w:t>
      </w:r>
      <w:r w:rsidRPr="00DA36F9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</w:r>
      <w:r w:rsidRPr="00DA36F9">
        <w:rPr>
          <w:rFonts w:ascii="Roboto" w:eastAsia="Times New Roman" w:hAnsi="Roboto" w:cs="Times New Roman"/>
          <w:color w:val="000000"/>
          <w:sz w:val="26"/>
          <w:szCs w:val="26"/>
          <w:u w:val="single"/>
          <w:lang w:eastAsia="ru-RU"/>
        </w:rPr>
        <w:t>организации на УСН сдают декларацию за 2022 год;</w:t>
      </w:r>
      <w:r w:rsidRPr="00DA36F9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</w:r>
      <w:r w:rsidRPr="00DA36F9">
        <w:rPr>
          <w:rFonts w:ascii="Roboto" w:eastAsia="Times New Roman" w:hAnsi="Roboto" w:cs="Times New Roman"/>
          <w:color w:val="000000"/>
          <w:sz w:val="26"/>
          <w:szCs w:val="26"/>
          <w:u w:val="single"/>
          <w:lang w:eastAsia="ru-RU"/>
        </w:rPr>
        <w:t>ИП на ЕСХН</w:t>
      </w:r>
      <w:r w:rsidRPr="00DA36F9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t>, которые ведут в электронном виде книгу учета доходов и расходов, должны представить ее распечатанную версию за 2022 год для заверения должн</w:t>
      </w:r>
      <w:r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t>остным лицом налогового органа;</w:t>
      </w:r>
      <w:r w:rsidRPr="00DA36F9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</w:r>
      <w:r w:rsidRPr="00DA36F9">
        <w:rPr>
          <w:rFonts w:ascii="Roboto" w:eastAsia="Times New Roman" w:hAnsi="Roboto" w:cs="Times New Roman"/>
          <w:color w:val="000000"/>
          <w:sz w:val="26"/>
          <w:szCs w:val="26"/>
          <w:u w:val="single"/>
          <w:lang w:eastAsia="ru-RU"/>
        </w:rPr>
        <w:t>организации и ИП, участвующие в эксперименте по переходу на автоматизированную УСН</w:t>
      </w:r>
      <w:r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t>, уплачивают налог за январь;</w:t>
      </w:r>
      <w:r w:rsidRPr="00DA36F9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</w:r>
      <w:r w:rsidRPr="00DA36F9">
        <w:rPr>
          <w:rFonts w:ascii="Roboto" w:eastAsia="Times New Roman" w:hAnsi="Roboto" w:cs="Times New Roman"/>
          <w:color w:val="000000"/>
          <w:sz w:val="26"/>
          <w:szCs w:val="26"/>
          <w:u w:val="single"/>
          <w:lang w:eastAsia="ru-RU"/>
        </w:rPr>
        <w:t>организации, имеющие недвижимость, которая облагается налогом на имущество не по кадастровой стоимости</w:t>
      </w:r>
      <w:r w:rsidRPr="00DA36F9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t>, сдают декларацию по налогу на имущество за 2022 год (с этого года можно не сдавать декларацию по недвижимости, налоговая база по которой определяется как ее кадастровая стоимость).</w:t>
      </w:r>
      <w:r w:rsidRPr="00DA36F9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</w:r>
      <w:r w:rsidRPr="00DA36F9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</w:r>
      <w:r w:rsidRPr="00DA36F9">
        <w:rPr>
          <w:rFonts w:ascii="Roboto" w:eastAsia="Times New Roman" w:hAnsi="Roboto" w:cs="Times New Roman"/>
          <w:b/>
          <w:bCs/>
          <w:color w:val="000000"/>
          <w:sz w:val="26"/>
          <w:szCs w:val="26"/>
          <w:u w:val="single"/>
          <w:lang w:eastAsia="ru-RU"/>
        </w:rPr>
        <w:t>До 28 марта:</w:t>
      </w:r>
      <w:r w:rsidRPr="00DA36F9">
        <w:rPr>
          <w:rFonts w:ascii="Roboto" w:eastAsia="Times New Roman" w:hAnsi="Roboto" w:cs="Times New Roman"/>
          <w:color w:val="000000"/>
          <w:sz w:val="26"/>
          <w:szCs w:val="26"/>
          <w:u w:val="single"/>
          <w:lang w:eastAsia="ru-RU"/>
        </w:rPr>
        <w:br/>
      </w:r>
      <w:proofErr w:type="spellStart"/>
      <w:r w:rsidRPr="00DA36F9">
        <w:rPr>
          <w:rFonts w:ascii="Roboto" w:eastAsia="Times New Roman" w:hAnsi="Roboto" w:cs="Times New Roman"/>
          <w:color w:val="000000"/>
          <w:sz w:val="26"/>
          <w:szCs w:val="26"/>
          <w:u w:val="single"/>
          <w:lang w:eastAsia="ru-RU"/>
        </w:rPr>
        <w:t>самозанятые</w:t>
      </w:r>
      <w:proofErr w:type="spellEnd"/>
      <w:r w:rsidRPr="00DA36F9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t xml:space="preserve"> уплачивают налог на про</w:t>
      </w:r>
      <w:r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t>фессиональный доход за февраль;</w:t>
      </w:r>
      <w:r w:rsidRPr="00DA36F9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</w:r>
      <w:r w:rsidRPr="00DA36F9">
        <w:rPr>
          <w:rFonts w:ascii="Roboto" w:eastAsia="Times New Roman" w:hAnsi="Roboto" w:cs="Times New Roman"/>
          <w:color w:val="000000"/>
          <w:sz w:val="26"/>
          <w:szCs w:val="26"/>
          <w:u w:val="single"/>
          <w:lang w:eastAsia="ru-RU"/>
        </w:rPr>
        <w:t>организации и ИП, привлекающие работников:</w:t>
      </w:r>
      <w:r w:rsidRPr="00DA36F9">
        <w:rPr>
          <w:rFonts w:ascii="Roboto" w:eastAsia="Times New Roman" w:hAnsi="Roboto" w:cs="Times New Roman"/>
          <w:color w:val="000000"/>
          <w:sz w:val="26"/>
          <w:szCs w:val="26"/>
          <w:u w:val="single"/>
          <w:lang w:eastAsia="ru-RU"/>
        </w:rPr>
        <w:br/>
      </w:r>
      <w:r w:rsidRPr="00DA36F9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t>- уплачивают страховые взносы за работников за февраль на пенсионное и медицинское страхование, страхование на случай временной нетрудоспособ</w:t>
      </w:r>
      <w:r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t>ности и в связи с материнством;</w:t>
      </w:r>
      <w:r w:rsidRPr="00DA36F9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  <w:t>- уплачивают НДФЛ за работников за перио</w:t>
      </w:r>
      <w:r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t>д с 23 февраля по 22 марта;</w:t>
      </w:r>
      <w:r w:rsidRPr="00DA36F9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  <w:t>организации и ИП на УСН/ЕСХ</w:t>
      </w:r>
      <w:r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t>Н уплачивают налог за 2022 год;</w:t>
      </w:r>
      <w:r w:rsidRPr="00DA36F9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</w:r>
      <w:r w:rsidRPr="00DA36F9">
        <w:rPr>
          <w:rFonts w:ascii="Roboto" w:eastAsia="Times New Roman" w:hAnsi="Roboto" w:cs="Times New Roman"/>
          <w:color w:val="000000"/>
          <w:sz w:val="26"/>
          <w:szCs w:val="26"/>
          <w:u w:val="single"/>
          <w:lang w:eastAsia="ru-RU"/>
        </w:rPr>
        <w:t>организации на ОСН:</w:t>
      </w:r>
      <w:r w:rsidRPr="00DA36F9">
        <w:rPr>
          <w:rFonts w:ascii="Roboto" w:eastAsia="Times New Roman" w:hAnsi="Roboto" w:cs="Times New Roman"/>
          <w:color w:val="000000"/>
          <w:sz w:val="26"/>
          <w:szCs w:val="26"/>
          <w:u w:val="single"/>
          <w:lang w:eastAsia="ru-RU"/>
        </w:rPr>
        <w:br/>
      </w:r>
      <w:r w:rsidRPr="00DA36F9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t>- уплачиваю</w:t>
      </w:r>
      <w:r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t>т налог на прибыль за 2022 год;</w:t>
      </w:r>
      <w:r w:rsidRPr="00DA36F9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  <w:t>- уплачивают авансовый платеж по налогу на прибыль (если не используется право на уплату авансов только за кварталы при</w:t>
      </w:r>
      <w:r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t xml:space="preserve"> выручке до 15 млн за квартал);</w:t>
      </w:r>
      <w:r w:rsidRPr="00DA36F9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</w:r>
      <w:r w:rsidRPr="00DA36F9">
        <w:rPr>
          <w:rFonts w:ascii="Roboto" w:eastAsia="Times New Roman" w:hAnsi="Roboto" w:cs="Times New Roman"/>
          <w:color w:val="000000"/>
          <w:sz w:val="26"/>
          <w:szCs w:val="26"/>
          <w:u w:val="single"/>
          <w:lang w:eastAsia="ru-RU"/>
        </w:rPr>
        <w:t>организации и ИП на ОСН/ЕСХН</w:t>
      </w:r>
      <w:r w:rsidRPr="00DA36F9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t xml:space="preserve"> уплачивают НДС (если не используется освобождение от НДС в связи с маленькой выручкой по п. 1 ст. 145 НК).</w:t>
      </w:r>
    </w:p>
    <w:p w:rsidR="00DA36F9" w:rsidRPr="00DA36F9" w:rsidRDefault="00DA36F9" w:rsidP="00DA36F9">
      <w:pPr>
        <w:shd w:val="clear" w:color="auto" w:fill="FFFFFF"/>
        <w:spacing w:after="0" w:line="390" w:lineRule="atLeast"/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</w:pPr>
      <w:r w:rsidRPr="00DA36F9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</w:r>
      <w:r>
        <w:rPr>
          <w:rFonts w:ascii="Roboto" w:eastAsia="Times New Roman" w:hAnsi="Roboto" w:cs="Times New Roman"/>
          <w:b/>
          <w:color w:val="000000"/>
          <w:sz w:val="26"/>
          <w:szCs w:val="26"/>
          <w:u w:val="single"/>
          <w:lang w:eastAsia="ru-RU"/>
        </w:rPr>
        <w:t>До 31 марта:</w:t>
      </w:r>
      <w:r w:rsidRPr="00DA36F9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  <w:t>организации сдают бухгалтерскую отчетность за 2022 год (малые предприяти</w:t>
      </w:r>
      <w:r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t>я сдают ее в упрощенной форме);</w:t>
      </w:r>
      <w:r w:rsidRPr="00DA36F9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  <w:t>организации и ИП на УСН, использующие отсрочку в связи с санкциями, должны уплатить 1/6 налога по УСН за 2021 год и 1/6 авансового платежа за I квартал 2022 года.</w:t>
      </w:r>
    </w:p>
    <w:p w:rsidR="00F1478F" w:rsidRDefault="00F1478F" w:rsidP="00DA36F9">
      <w:pPr>
        <w:shd w:val="clear" w:color="auto" w:fill="FFFFFF"/>
        <w:spacing w:before="300" w:after="150" w:line="240" w:lineRule="auto"/>
        <w:jc w:val="center"/>
        <w:outlineLvl w:val="1"/>
        <w:rPr>
          <w:color w:val="333333"/>
          <w:sz w:val="28"/>
          <w:szCs w:val="28"/>
        </w:rPr>
      </w:pPr>
    </w:p>
    <w:p w:rsidR="00C92AAD" w:rsidRPr="00F037C2" w:rsidRDefault="00C92AAD" w:rsidP="00DA36F9">
      <w:pPr>
        <w:shd w:val="clear" w:color="auto" w:fill="FFFFFF"/>
        <w:spacing w:before="300" w:after="150" w:line="240" w:lineRule="auto"/>
        <w:jc w:val="center"/>
        <w:outlineLvl w:val="1"/>
        <w:rPr>
          <w:color w:val="333333"/>
          <w:sz w:val="28"/>
          <w:szCs w:val="28"/>
        </w:rPr>
      </w:pPr>
    </w:p>
    <w:sectPr w:rsidR="00C92AAD" w:rsidRPr="00F037C2" w:rsidSect="00C01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081D"/>
    <w:multiLevelType w:val="hybridMultilevel"/>
    <w:tmpl w:val="D7F6B9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44BF3"/>
    <w:multiLevelType w:val="multilevel"/>
    <w:tmpl w:val="D4348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1137"/>
    <w:rsid w:val="00065D1A"/>
    <w:rsid w:val="00123C30"/>
    <w:rsid w:val="0013263C"/>
    <w:rsid w:val="00272199"/>
    <w:rsid w:val="00291CE3"/>
    <w:rsid w:val="002B6C42"/>
    <w:rsid w:val="002D602C"/>
    <w:rsid w:val="003238B4"/>
    <w:rsid w:val="0039487F"/>
    <w:rsid w:val="003C0A97"/>
    <w:rsid w:val="0043640E"/>
    <w:rsid w:val="00532EFD"/>
    <w:rsid w:val="005724D8"/>
    <w:rsid w:val="0058491F"/>
    <w:rsid w:val="00620563"/>
    <w:rsid w:val="00793C50"/>
    <w:rsid w:val="007942D9"/>
    <w:rsid w:val="00795DC2"/>
    <w:rsid w:val="007A3306"/>
    <w:rsid w:val="007D4621"/>
    <w:rsid w:val="00845BC6"/>
    <w:rsid w:val="00870211"/>
    <w:rsid w:val="0096626B"/>
    <w:rsid w:val="009805B1"/>
    <w:rsid w:val="00A9625A"/>
    <w:rsid w:val="00B21137"/>
    <w:rsid w:val="00B26339"/>
    <w:rsid w:val="00B30C8C"/>
    <w:rsid w:val="00C019A6"/>
    <w:rsid w:val="00C86807"/>
    <w:rsid w:val="00C92AAD"/>
    <w:rsid w:val="00CB4D79"/>
    <w:rsid w:val="00DA36F9"/>
    <w:rsid w:val="00E11F2D"/>
    <w:rsid w:val="00E87E05"/>
    <w:rsid w:val="00F037C2"/>
    <w:rsid w:val="00F1478F"/>
    <w:rsid w:val="00F87F3B"/>
    <w:rsid w:val="00FF5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87459"/>
  <w15:docId w15:val="{6C31831B-4DAC-4A09-A298-C9D21642E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9A6"/>
  </w:style>
  <w:style w:type="paragraph" w:styleId="1">
    <w:name w:val="heading 1"/>
    <w:basedOn w:val="a"/>
    <w:next w:val="a"/>
    <w:link w:val="10"/>
    <w:uiPriority w:val="9"/>
    <w:qFormat/>
    <w:rsid w:val="00DA36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263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2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91CE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91CE3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323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38B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263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B2633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A36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5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1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85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3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4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0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7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59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1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0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3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8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92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4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214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52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14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6049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66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93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675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11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84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50127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8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5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3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66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7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8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8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7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66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22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9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1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2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2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301BC-C20A-4C2F-855F-82F1891EC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AA</dc:creator>
  <cp:keywords/>
  <dc:description/>
  <cp:lastModifiedBy>InformRes</cp:lastModifiedBy>
  <cp:revision>24</cp:revision>
  <cp:lastPrinted>2022-06-02T08:53:00Z</cp:lastPrinted>
  <dcterms:created xsi:type="dcterms:W3CDTF">2021-08-03T08:20:00Z</dcterms:created>
  <dcterms:modified xsi:type="dcterms:W3CDTF">2023-03-02T02:22:00Z</dcterms:modified>
</cp:coreProperties>
</file>