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D7614" w14:paraId="7CA5451C" w14:textId="77777777">
        <w:tc>
          <w:tcPr>
            <w:tcW w:w="2694" w:type="dxa"/>
          </w:tcPr>
          <w:p w14:paraId="2C929256" w14:textId="77777777" w:rsidR="002D7614" w:rsidRDefault="0069000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37AFA76A" wp14:editId="68B656A3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0E04BA59" w14:textId="77777777" w:rsidR="002D7614" w:rsidRDefault="0069000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36268FD8" wp14:editId="00692924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666D9849" w14:textId="77777777" w:rsidR="002D7614" w:rsidRDefault="002D761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14:paraId="15780BF4" w14:textId="77777777" w:rsidR="002D7614" w:rsidRDefault="0069000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14:paraId="396F448A" w14:textId="77777777" w:rsidR="002D7614" w:rsidRDefault="002D7614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14:paraId="6B594159" w14:textId="77777777" w:rsidR="002D7614" w:rsidRDefault="002D7614"/>
    <w:p w14:paraId="5A2CEF0A" w14:textId="77777777" w:rsidR="002D7614" w:rsidRDefault="00690004">
      <w:pPr>
        <w:jc w:val="both"/>
      </w:pPr>
      <w:r>
        <w:rPr>
          <w:rFonts w:ascii="PT Astra Serif" w:eastAsia="PT Astra Serif" w:hAnsi="PT Astra Serif" w:cs="PT Astra Serif"/>
          <w:b/>
          <w:sz w:val="28"/>
        </w:rPr>
        <w:t>Более 5,6 миллиарда рублей направлено за пять лет на поддержку малого и среднего предпринимательства Алтайского края</w:t>
      </w:r>
    </w:p>
    <w:p w14:paraId="08DB2848" w14:textId="77777777" w:rsidR="002D7614" w:rsidRDefault="00690004">
      <w:pPr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12 сентября 2024 года состоялась пресс-конференция начальника управления Алтайского края по развитию предпринимательства и рыночной инфраст</w:t>
      </w:r>
      <w:r>
        <w:rPr>
          <w:rFonts w:ascii="PT Astra Serif" w:eastAsia="PT Astra Serif" w:hAnsi="PT Astra Serif" w:cs="PT Astra Serif"/>
          <w:sz w:val="28"/>
        </w:rPr>
        <w:t xml:space="preserve">руктуры Антона Слободчикова. В центре внимания - </w:t>
      </w:r>
      <w:r>
        <w:rPr>
          <w:rFonts w:ascii="PT Astra Serif" w:eastAsia="PT Astra Serif" w:hAnsi="PT Astra Serif" w:cs="PT Astra Serif"/>
          <w:b/>
          <w:sz w:val="28"/>
          <w:szCs w:val="28"/>
        </w:rPr>
        <w:t>развитие сферы малого и среднего предпринимательства в Алтайском крае.</w:t>
      </w:r>
    </w:p>
    <w:p w14:paraId="5AA4F6DF" w14:textId="072562DE" w:rsidR="002D7614" w:rsidRDefault="00690004">
      <w:pPr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На пресс-конференции обсуждали ключевые параметры развития бизнеса. По последним данны</w:t>
      </w:r>
      <w:r w:rsidR="00FA6FB3">
        <w:rPr>
          <w:rFonts w:ascii="PT Astra Serif" w:eastAsia="PT Astra Serif" w:hAnsi="PT Astra Serif" w:cs="PT Astra Serif"/>
          <w:sz w:val="28"/>
        </w:rPr>
        <w:t>м</w:t>
      </w:r>
      <w:bookmarkStart w:id="0" w:name="_GoBack"/>
      <w:bookmarkEnd w:id="0"/>
      <w:r>
        <w:rPr>
          <w:rFonts w:ascii="PT Astra Serif" w:eastAsia="PT Astra Serif" w:hAnsi="PT Astra Serif" w:cs="PT Astra Serif"/>
          <w:sz w:val="28"/>
        </w:rPr>
        <w:t xml:space="preserve"> сегодня в Алтайском крае зарегистрировано более 7</w:t>
      </w:r>
      <w:r>
        <w:rPr>
          <w:rFonts w:ascii="PT Astra Serif" w:eastAsia="PT Astra Serif" w:hAnsi="PT Astra Serif" w:cs="PT Astra Serif"/>
          <w:sz w:val="28"/>
        </w:rPr>
        <w:t>7 тыс. субъектов малого и среднего предпринимательства и 123 тысяч физических лиц - плательщиков налога на профессиональный доход, в интересах которых выстроена система мер государственной поддержки, предусматривающая сопровождение на каждом этапе развития</w:t>
      </w:r>
      <w:r>
        <w:rPr>
          <w:rFonts w:ascii="PT Astra Serif" w:eastAsia="PT Astra Serif" w:hAnsi="PT Astra Serif" w:cs="PT Astra Serif"/>
          <w:sz w:val="28"/>
        </w:rPr>
        <w:t xml:space="preserve"> начиная от регистрации, «взросления» и последующего масштабирования в основу которой положен национальный проект «Малое и среднее предпринимательство и поддержка индивидуальной предпринимательской инициативы».</w:t>
      </w:r>
    </w:p>
    <w:p w14:paraId="059FA301" w14:textId="77777777" w:rsidR="002D7614" w:rsidRDefault="00690004">
      <w:pPr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С 2019 года на реализацию мероприятий по разв</w:t>
      </w:r>
      <w:r>
        <w:rPr>
          <w:rFonts w:ascii="PT Astra Serif" w:eastAsia="PT Astra Serif" w:hAnsi="PT Astra Serif" w:cs="PT Astra Serif"/>
          <w:sz w:val="28"/>
        </w:rPr>
        <w:t xml:space="preserve">итию МСП направлено более 5,6 млрд. рублей. Благодаря этим ресурсам значительно расширен перечень мер господдержки субъектов малого и среднего предпринимательства, проведена </w:t>
      </w:r>
      <w:proofErr w:type="spellStart"/>
      <w:r>
        <w:rPr>
          <w:rFonts w:ascii="PT Astra Serif" w:eastAsia="PT Astra Serif" w:hAnsi="PT Astra Serif" w:cs="PT Astra Serif"/>
          <w:sz w:val="28"/>
        </w:rPr>
        <w:t>докапиталиация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региональных микрофинансовой и гарантийной организаций, совокупный </w:t>
      </w:r>
      <w:r>
        <w:rPr>
          <w:rFonts w:ascii="PT Astra Serif" w:eastAsia="PT Astra Serif" w:hAnsi="PT Astra Serif" w:cs="PT Astra Serif"/>
          <w:sz w:val="28"/>
        </w:rPr>
        <w:t xml:space="preserve">размер капитала которых приближается к 3 млрд. рублей, обучено предпринимательским навыкам более 13,6 тыс. человек. </w:t>
      </w:r>
      <w:r>
        <w:rPr>
          <w:rFonts w:ascii="PT Astra Serif" w:eastAsia="PT Astra Serif" w:hAnsi="PT Astra Serif" w:cs="PT Astra Serif"/>
          <w:sz w:val="28"/>
          <w:szCs w:val="28"/>
        </w:rPr>
        <w:t>Всего же в интересах предпринимателей Алтайского края с 2019 года зафиксировано почти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140 тыс. фактов оказания мер государственной поддержки</w:t>
      </w:r>
      <w:r>
        <w:rPr>
          <w:rFonts w:ascii="PT Astra Serif" w:eastAsia="PT Astra Serif" w:hAnsi="PT Astra Serif" w:cs="PT Astra Serif"/>
          <w:sz w:val="28"/>
          <w:szCs w:val="28"/>
        </w:rPr>
        <w:t>, а размер финансовых, включая программы льготного кредитования и поручительств, гранты и субсидии оценивается в 75 млрд. рублей.</w:t>
      </w:r>
      <w:r>
        <w:rPr>
          <w:rFonts w:ascii="PT Astra Serif" w:eastAsia="PT Astra Serif" w:hAnsi="PT Astra Serif" w:cs="PT Astra Serif"/>
          <w:sz w:val="28"/>
        </w:rPr>
        <w:t xml:space="preserve"> За это время численность занятых в секторе МСП увеличилась более чем на 66 тыс. человек и достигла 366 тыс. человек, и сегодня</w:t>
      </w:r>
      <w:r>
        <w:rPr>
          <w:rFonts w:ascii="PT Astra Serif" w:eastAsia="PT Astra Serif" w:hAnsi="PT Astra Serif" w:cs="PT Astra Serif"/>
          <w:sz w:val="28"/>
        </w:rPr>
        <w:t xml:space="preserve"> можно сказать, что каждый третий экономически активный житель края трудится в этой сфере.</w:t>
      </w:r>
    </w:p>
    <w:p w14:paraId="583D169B" w14:textId="77777777" w:rsidR="002D7614" w:rsidRDefault="00690004">
      <w:pPr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Алтайский край, один из немногих регионов, где было поддержано сразу три проекта по созданию промышленных технопарков, и предоставлена субсидия в размере более 1,5 м</w:t>
      </w:r>
      <w:r>
        <w:rPr>
          <w:rFonts w:ascii="PT Astra Serif" w:eastAsia="PT Astra Serif" w:hAnsi="PT Astra Serif" w:cs="PT Astra Serif"/>
          <w:sz w:val="28"/>
        </w:rPr>
        <w:t>лрд. рублей. Один из них в городе Рубцовске введен в эксплуатацию еще в 2022 году, а два других «Компонент» в г. Барнауле и «</w:t>
      </w:r>
      <w:proofErr w:type="spellStart"/>
      <w:r>
        <w:rPr>
          <w:rFonts w:ascii="PT Astra Serif" w:eastAsia="PT Astra Serif" w:hAnsi="PT Astra Serif" w:cs="PT Astra Serif"/>
          <w:sz w:val="28"/>
        </w:rPr>
        <w:t>Алтайбиотех</w:t>
      </w:r>
      <w:proofErr w:type="spellEnd"/>
      <w:r>
        <w:rPr>
          <w:rFonts w:ascii="PT Astra Serif" w:eastAsia="PT Astra Serif" w:hAnsi="PT Astra Serif" w:cs="PT Astra Serif"/>
          <w:sz w:val="28"/>
        </w:rPr>
        <w:t>» в г. Бийске будут запущены и на их площадках будут работать не менее 12 резидентов уже до конца текущего года.</w:t>
      </w:r>
    </w:p>
    <w:p w14:paraId="3A992FD2" w14:textId="77777777" w:rsidR="002D7614" w:rsidRDefault="00690004">
      <w:pPr>
        <w:tabs>
          <w:tab w:val="left" w:pos="2546"/>
        </w:tabs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«Мы и в</w:t>
      </w:r>
      <w:r>
        <w:rPr>
          <w:rFonts w:ascii="PT Astra Serif" w:eastAsia="PT Astra Serif" w:hAnsi="PT Astra Serif" w:cs="PT Astra Serif"/>
          <w:sz w:val="28"/>
        </w:rPr>
        <w:t xml:space="preserve"> дальнейшем продолжим оказывать все востребованные меры поддержки. Вместе с командой мы внимательно следим за изменяющимися условиями ведения бизнеса и потребностями предпринимателей, и всегда готовы предлагать решения, которые помогут им справляться с акт</w:t>
      </w:r>
      <w:r>
        <w:rPr>
          <w:rFonts w:ascii="PT Astra Serif" w:eastAsia="PT Astra Serif" w:hAnsi="PT Astra Serif" w:cs="PT Astra Serif"/>
          <w:sz w:val="28"/>
        </w:rPr>
        <w:t xml:space="preserve">уальными вызовами и достигать поставленных целей» - </w:t>
      </w:r>
      <w:r>
        <w:rPr>
          <w:rFonts w:ascii="PT Astra Serif" w:eastAsia="PT Astra Serif" w:hAnsi="PT Astra Serif" w:cs="PT Astra Serif"/>
          <w:sz w:val="28"/>
        </w:rPr>
        <w:t>сказал Антон Слободчиков.</w:t>
      </w:r>
    </w:p>
    <w:p w14:paraId="21CC5A44" w14:textId="77777777" w:rsidR="002D7614" w:rsidRDefault="002D7614">
      <w:pPr>
        <w:tabs>
          <w:tab w:val="left" w:pos="2546"/>
        </w:tabs>
        <w:jc w:val="both"/>
        <w:rPr>
          <w:rFonts w:ascii="PT Astra Serif" w:eastAsia="PT Astra Serif" w:hAnsi="PT Astra Serif" w:cs="PT Astra Serif"/>
          <w:sz w:val="28"/>
        </w:rPr>
      </w:pPr>
    </w:p>
    <w:sectPr w:rsidR="002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A9313" w14:textId="77777777" w:rsidR="00690004" w:rsidRDefault="00690004">
      <w:pPr>
        <w:spacing w:after="0" w:line="240" w:lineRule="auto"/>
      </w:pPr>
      <w:r>
        <w:separator/>
      </w:r>
    </w:p>
  </w:endnote>
  <w:endnote w:type="continuationSeparator" w:id="0">
    <w:p w14:paraId="4CFDD7D2" w14:textId="77777777" w:rsidR="00690004" w:rsidRDefault="006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3CB0" w14:textId="77777777" w:rsidR="00690004" w:rsidRDefault="00690004">
      <w:pPr>
        <w:spacing w:after="0" w:line="240" w:lineRule="auto"/>
      </w:pPr>
      <w:r>
        <w:separator/>
      </w:r>
    </w:p>
  </w:footnote>
  <w:footnote w:type="continuationSeparator" w:id="0">
    <w:p w14:paraId="10AEC640" w14:textId="77777777" w:rsidR="00690004" w:rsidRDefault="0069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46D7"/>
    <w:multiLevelType w:val="hybridMultilevel"/>
    <w:tmpl w:val="EF5662DC"/>
    <w:lvl w:ilvl="0" w:tplc="191E121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E7EAC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D06AED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F44B1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5984D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C7BAC8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DC210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8D1253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EFC617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 w15:restartNumberingAfterBreak="0">
    <w:nsid w:val="40C0401C"/>
    <w:multiLevelType w:val="hybridMultilevel"/>
    <w:tmpl w:val="8110CB86"/>
    <w:lvl w:ilvl="0" w:tplc="8126F5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9BA19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480C1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72C7A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5E3CAC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DA025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B77EE1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A90814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CA8E9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 w15:restartNumberingAfterBreak="0">
    <w:nsid w:val="64BC4CC6"/>
    <w:multiLevelType w:val="hybridMultilevel"/>
    <w:tmpl w:val="118EEF3C"/>
    <w:lvl w:ilvl="0" w:tplc="50F07B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D389E5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93072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12D600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CBCB6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94D2B9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16646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153267C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2B2F9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 w15:restartNumberingAfterBreak="0">
    <w:nsid w:val="78A3553C"/>
    <w:multiLevelType w:val="hybridMultilevel"/>
    <w:tmpl w:val="2876B448"/>
    <w:lvl w:ilvl="0" w:tplc="BB6C98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21460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87EE31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67EE9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98660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ED7C59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A006F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C01EBE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33686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14"/>
    <w:rsid w:val="002D7614"/>
    <w:rsid w:val="00690004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0367"/>
  <w15:docId w15:val="{C5AEF968-873B-4FB9-B006-76C7B49B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Сибирский вестник</cp:lastModifiedBy>
  <cp:revision>35</cp:revision>
  <dcterms:created xsi:type="dcterms:W3CDTF">2023-01-26T03:20:00Z</dcterms:created>
  <dcterms:modified xsi:type="dcterms:W3CDTF">2024-09-17T05:34:00Z</dcterms:modified>
</cp:coreProperties>
</file>