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6ECCC" w14:textId="1B2FB6BA" w:rsidR="00501172" w:rsidRDefault="00501172">
      <w:pPr>
        <w:spacing w:line="1" w:lineRule="exact"/>
      </w:pPr>
    </w:p>
    <w:p w14:paraId="4257EA32" w14:textId="77777777" w:rsidR="00501172" w:rsidRDefault="006E37D5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РОСПОТРЕБНАДЗОР ИНФОРМИРУЕТ!!!</w:t>
      </w:r>
      <w:r>
        <w:br/>
        <w:t>Вниманию предпринимателей!</w:t>
      </w:r>
      <w:bookmarkEnd w:id="0"/>
      <w:bookmarkEnd w:id="1"/>
      <w:bookmarkEnd w:id="2"/>
    </w:p>
    <w:p w14:paraId="41C04B3E" w14:textId="77777777" w:rsidR="00501172" w:rsidRDefault="006E37D5">
      <w:pPr>
        <w:pStyle w:val="20"/>
        <w:keepNext/>
        <w:keepLines/>
      </w:pPr>
      <w:bookmarkStart w:id="3" w:name="bookmark3"/>
      <w:bookmarkStart w:id="4" w:name="bookmark4"/>
      <w:bookmarkStart w:id="5" w:name="bookmark5"/>
      <w:r>
        <w:t>«О Едины</w:t>
      </w:r>
      <w:r>
        <w:t>х правилах в области защиты прав потребителей,</w:t>
      </w:r>
      <w:r>
        <w:br/>
        <w:t>утвержденных Декретом Высшего Государственного Совета Союзного</w:t>
      </w:r>
      <w:r>
        <w:br/>
        <w:t>государства от 6 декабря 2024 года № 6»</w:t>
      </w:r>
      <w:bookmarkEnd w:id="3"/>
      <w:bookmarkEnd w:id="4"/>
      <w:bookmarkEnd w:id="5"/>
    </w:p>
    <w:p w14:paraId="09136384" w14:textId="50A27213" w:rsidR="00501172" w:rsidRDefault="006E37D5">
      <w:pPr>
        <w:pStyle w:val="1"/>
        <w:ind w:firstLine="720"/>
        <w:jc w:val="both"/>
      </w:pPr>
      <w:r>
        <w:t xml:space="preserve">Российская Федерация и Республика Беларусь, руководствуясь волей народов России и Белоруссии к единению и </w:t>
      </w:r>
      <w:r>
        <w:t>опираясь на общность их исторических судеб, заботясь о жизненных интересах своих граждан, для объединения усилий в интересах социального и экономического прогресса обоих государств, для дальнейшего развития интеграционных процессов, заложенных Договором об</w:t>
      </w:r>
      <w:r>
        <w:t xml:space="preserve"> образовании Сообщества России и Белоруссии от 2 апреля 1996 года, Договором о Союзе Беларуси и России от 2 апреля 1997 года, Уставом Союза Беларуси и России от 23 мая 1997 года, а также реализуя положения Декларации о дальнейшем единении России и Беларуси</w:t>
      </w:r>
      <w:r>
        <w:t xml:space="preserve"> от 25 декабря 1998. года, подтверждая приверженность целям и принципам Устава Организации Объединенных Наций и желание жить в мире и добрососедстве с другими государствами</w:t>
      </w:r>
      <w:r>
        <w:t xml:space="preserve"> действуя в соответствии с общепризнанными принципами и </w:t>
      </w:r>
      <w:r>
        <w:rPr>
          <w:color w:val="1E204C"/>
        </w:rPr>
        <w:t>норма</w:t>
      </w:r>
      <w:r w:rsidR="00591471">
        <w:rPr>
          <w:color w:val="1E204C"/>
        </w:rPr>
        <w:t xml:space="preserve">ми </w:t>
      </w:r>
      <w:r>
        <w:rPr>
          <w:color w:val="1E204C"/>
        </w:rPr>
        <w:t>международ</w:t>
      </w:r>
      <w:r w:rsidR="00591471">
        <w:rPr>
          <w:color w:val="1E204C"/>
        </w:rPr>
        <w:t>н</w:t>
      </w:r>
      <w:r>
        <w:rPr>
          <w:color w:val="1E204C"/>
        </w:rPr>
        <w:t>ого</w:t>
      </w:r>
      <w:r w:rsidR="00591471">
        <w:rPr>
          <w:color w:val="1E204C"/>
        </w:rPr>
        <w:t xml:space="preserve"> пр</w:t>
      </w:r>
      <w:r>
        <w:rPr>
          <w:color w:val="1E204C"/>
        </w:rPr>
        <w:t>ава</w:t>
      </w:r>
      <w:r>
        <w:rPr>
          <w:color w:val="1E204C"/>
        </w:rPr>
        <w:t xml:space="preserve"> </w:t>
      </w:r>
      <w:r>
        <w:t>заключили ДОГОВОР от 8 декабря 1999 года «О СОЗДАНИИ СОЮЗНОГО ГОСУДАРСТВА»</w:t>
      </w:r>
      <w:r w:rsidR="00591471">
        <w:t>.</w:t>
      </w:r>
    </w:p>
    <w:p w14:paraId="47DD7833" w14:textId="02FF2955" w:rsidR="00501172" w:rsidRDefault="006E37D5">
      <w:pPr>
        <w:pStyle w:val="1"/>
        <w:ind w:firstLine="640"/>
        <w:jc w:val="both"/>
      </w:pPr>
      <w:r>
        <w:t>В целях реализации статьи 17 Договора о создании Союзного государства Декретом Высшего Государственного Совета Союзного государства от б декабря 2024 г. № б утверждены Единые прави</w:t>
      </w:r>
      <w:r>
        <w:t>ла в области защиты прав потребителей</w:t>
      </w:r>
      <w:r w:rsidR="00591471">
        <w:t>.</w:t>
      </w:r>
    </w:p>
    <w:p w14:paraId="16590DAD" w14:textId="77777777" w:rsidR="00501172" w:rsidRDefault="006E37D5">
      <w:pPr>
        <w:pStyle w:val="1"/>
        <w:ind w:firstLine="640"/>
        <w:jc w:val="both"/>
      </w:pPr>
      <w:r>
        <w:t>Единые правила в области защиты прав потребителей Союзного государства (далее - Единые правила) устанавливают рамочные правовые основы, направленные на сближение национальных законодательств государств - участников Дог</w:t>
      </w:r>
      <w:r>
        <w:t>овора о создании Союзного государства (далее - государства-участники), регулирующих отношения с участием потребителей.</w:t>
      </w:r>
    </w:p>
    <w:p w14:paraId="716E74D2" w14:textId="693236EF" w:rsidR="00501172" w:rsidRDefault="006E37D5">
      <w:pPr>
        <w:pStyle w:val="1"/>
        <w:ind w:firstLine="640"/>
        <w:jc w:val="both"/>
      </w:pPr>
      <w:r>
        <w:t xml:space="preserve">Граждане каждого из государств-участников, пользуются на территории другого государства-участника равной правовой защитой в </w:t>
      </w:r>
      <w:r>
        <w:t>области защиты прав потребителей и имеют право обращаться в уполномоченные органы в сфере защиты прав потребителей и общественные организации по защите прав потребителей, другие организации, а также суды и (или) осуществлять иные процессуальные действия на</w:t>
      </w:r>
      <w:r>
        <w:t xml:space="preserve"> равных</w:t>
      </w:r>
      <w:r w:rsidR="00591471" w:rsidRPr="00591471">
        <w:t xml:space="preserve"> </w:t>
      </w:r>
      <w:r>
        <w:t>условиях.</w:t>
      </w:r>
    </w:p>
    <w:p w14:paraId="3584875D" w14:textId="764BF460" w:rsidR="00501172" w:rsidRDefault="006E37D5" w:rsidP="00591471">
      <w:pPr>
        <w:pStyle w:val="1"/>
        <w:ind w:firstLine="640"/>
        <w:jc w:val="both"/>
      </w:pPr>
      <w:r>
        <w:t>Государства-участники проводят согласованную политику в сфере защиты прав потребителей, направленную на формирование равных условий для граждан государств- участников по защите их интересов от недобросовестной деятельности хозяйствующи</w:t>
      </w:r>
      <w:r>
        <w:t>х субъектов.</w:t>
      </w:r>
    </w:p>
    <w:p w14:paraId="3849C3FE" w14:textId="77777777" w:rsidR="00501172" w:rsidRDefault="006E37D5">
      <w:pPr>
        <w:pStyle w:val="1"/>
        <w:ind w:firstLine="740"/>
        <w:jc w:val="both"/>
      </w:pPr>
      <w:r>
        <w:t>Проведение согласованной политики в сфере защиты прав потребителей обеспечивается на основе следующих принципов (по следующим основным направлениям):</w:t>
      </w:r>
    </w:p>
    <w:p w14:paraId="00F0AC83" w14:textId="77777777" w:rsidR="00501172" w:rsidRDefault="006E37D5">
      <w:pPr>
        <w:pStyle w:val="1"/>
        <w:numPr>
          <w:ilvl w:val="0"/>
          <w:numId w:val="1"/>
        </w:numPr>
        <w:tabs>
          <w:tab w:val="left" w:pos="320"/>
        </w:tabs>
        <w:jc w:val="both"/>
      </w:pPr>
      <w:bookmarkStart w:id="6" w:name="bookmark6"/>
      <w:bookmarkEnd w:id="6"/>
      <w:r>
        <w:t>обеспечение потребителей, государственных органов и общественных объединений потребителей опе</w:t>
      </w:r>
      <w:r>
        <w:t>ративной и достоверной информацией о продукции, изготовителях (продавцах, исполнителях);</w:t>
      </w:r>
    </w:p>
    <w:p w14:paraId="2C16CAC6" w14:textId="77777777" w:rsidR="00501172" w:rsidRDefault="006E37D5">
      <w:pPr>
        <w:pStyle w:val="1"/>
        <w:numPr>
          <w:ilvl w:val="0"/>
          <w:numId w:val="1"/>
        </w:numPr>
        <w:tabs>
          <w:tab w:val="left" w:pos="320"/>
        </w:tabs>
        <w:jc w:val="both"/>
      </w:pPr>
      <w:bookmarkStart w:id="7" w:name="bookmark7"/>
      <w:bookmarkEnd w:id="7"/>
      <w:r>
        <w:t>принятие мер по предотвращению деятельности недобросовестных хозяйствующих субъектов и реализации некачественной продукции на территориях государств- участников, в том</w:t>
      </w:r>
      <w:r>
        <w:t xml:space="preserve"> числе, развитие и внедрение современных технических средств и решений, направленных на пресечение недобросовестных практик при реализации продукции;</w:t>
      </w:r>
    </w:p>
    <w:p w14:paraId="016DD5B7" w14:textId="77777777" w:rsidR="00501172" w:rsidRDefault="006E37D5">
      <w:pPr>
        <w:pStyle w:val="1"/>
        <w:jc w:val="both"/>
      </w:pPr>
      <w:bookmarkStart w:id="8" w:name="bookmark8"/>
      <w:r>
        <w:t>3</w:t>
      </w:r>
      <w:bookmarkEnd w:id="8"/>
      <w:r>
        <w:t>.обеспечение равного уровня защиты для потребителей вне зависимости от приобретения ими продукции у резид</w:t>
      </w:r>
      <w:r>
        <w:t>ентов или нерезидентов государств-участников;</w:t>
      </w:r>
    </w:p>
    <w:p w14:paraId="6DAC8CE8" w14:textId="77777777" w:rsidR="00501172" w:rsidRDefault="006E37D5">
      <w:pPr>
        <w:pStyle w:val="1"/>
        <w:numPr>
          <w:ilvl w:val="0"/>
          <w:numId w:val="2"/>
        </w:numPr>
        <w:tabs>
          <w:tab w:val="left" w:pos="320"/>
        </w:tabs>
        <w:jc w:val="both"/>
      </w:pPr>
      <w:bookmarkStart w:id="9" w:name="bookmark9"/>
      <w:bookmarkEnd w:id="9"/>
      <w:r>
        <w:t>создание для потребителей условий, способствующих свободному выбору продукции, путем развития правовой грамотности и правосознания потребителей, их осведомленности о характере, способах осуществления защиты пра</w:t>
      </w:r>
      <w:r>
        <w:t>в потребителей и охраняемых законодательством государств-участников интересов в административном и судебном порядке, а также доступ потребителей государств-участников к юридической помощи;</w:t>
      </w:r>
    </w:p>
    <w:p w14:paraId="0FA6840D" w14:textId="77777777" w:rsidR="00501172" w:rsidRDefault="006E37D5">
      <w:pPr>
        <w:pStyle w:val="1"/>
        <w:numPr>
          <w:ilvl w:val="0"/>
          <w:numId w:val="2"/>
        </w:numPr>
        <w:tabs>
          <w:tab w:val="left" w:pos="408"/>
        </w:tabs>
        <w:jc w:val="both"/>
      </w:pPr>
      <w:bookmarkStart w:id="10" w:name="bookmark10"/>
      <w:bookmarkEnd w:id="10"/>
      <w:r>
        <w:t>создание условий для защиты прав потребителей, приобретающих объект</w:t>
      </w:r>
      <w:r>
        <w:t xml:space="preserve">ы гражданских </w:t>
      </w:r>
      <w:r>
        <w:lastRenderedPageBreak/>
        <w:t>прав в нематериальной форме (цифровые товары и услуги);</w:t>
      </w:r>
    </w:p>
    <w:p w14:paraId="0224B361" w14:textId="65CC7B79" w:rsidR="00501172" w:rsidRDefault="006E37D5">
      <w:pPr>
        <w:pStyle w:val="1"/>
        <w:numPr>
          <w:ilvl w:val="0"/>
          <w:numId w:val="2"/>
        </w:numPr>
        <w:tabs>
          <w:tab w:val="left" w:pos="320"/>
        </w:tabs>
        <w:jc w:val="both"/>
      </w:pPr>
      <w:bookmarkStart w:id="11" w:name="bookmark11"/>
      <w:bookmarkEnd w:id="11"/>
      <w:r>
        <w:t>информирование потребителей о результатах контрол</w:t>
      </w:r>
      <w:r w:rsidR="00591471">
        <w:t>ьно</w:t>
      </w:r>
      <w:r>
        <w:t>-надзорной деятельности уполномоченных органов в отношении хозяйствующих субъектов, производящих и реализующих продукцию;</w:t>
      </w:r>
    </w:p>
    <w:p w14:paraId="55023CBF" w14:textId="77777777" w:rsidR="00501172" w:rsidRDefault="006E37D5">
      <w:pPr>
        <w:pStyle w:val="1"/>
        <w:numPr>
          <w:ilvl w:val="0"/>
          <w:numId w:val="2"/>
        </w:numPr>
        <w:tabs>
          <w:tab w:val="left" w:pos="408"/>
        </w:tabs>
        <w:jc w:val="both"/>
      </w:pPr>
      <w:bookmarkStart w:id="12" w:name="bookmark12"/>
      <w:bookmarkEnd w:id="12"/>
      <w:r>
        <w:t>реализация п</w:t>
      </w:r>
      <w:r>
        <w:t>рограмм просвещения в области защиты прав потребителей как неотъемлемой части обучения граждан в образовательных системах государств- участников;</w:t>
      </w:r>
    </w:p>
    <w:p w14:paraId="51E1412E" w14:textId="77777777" w:rsidR="00501172" w:rsidRDefault="006E37D5">
      <w:pPr>
        <w:pStyle w:val="1"/>
        <w:numPr>
          <w:ilvl w:val="0"/>
          <w:numId w:val="2"/>
        </w:numPr>
        <w:tabs>
          <w:tab w:val="left" w:pos="320"/>
        </w:tabs>
        <w:jc w:val="both"/>
      </w:pPr>
      <w:bookmarkStart w:id="13" w:name="bookmark13"/>
      <w:bookmarkEnd w:id="13"/>
      <w:r>
        <w:t>привлечение средств массовой информации, в том числе радио и телевидения, к пропаганде и систематическому осве</w:t>
      </w:r>
      <w:r>
        <w:t>щению вопросов защиты прав потребителей; '</w:t>
      </w:r>
    </w:p>
    <w:p w14:paraId="498E71BA" w14:textId="77777777" w:rsidR="00501172" w:rsidRDefault="006E37D5">
      <w:pPr>
        <w:pStyle w:val="1"/>
        <w:numPr>
          <w:ilvl w:val="0"/>
          <w:numId w:val="2"/>
        </w:numPr>
        <w:tabs>
          <w:tab w:val="left" w:pos="408"/>
        </w:tabs>
        <w:jc w:val="both"/>
      </w:pPr>
      <w:bookmarkStart w:id="14" w:name="bookmark14"/>
      <w:bookmarkEnd w:id="14"/>
      <w:r>
        <w:t>создание условий для деятельности независимых общественных объединений потребителей, их участию в формировании и реализации согласованной политики в сфере защиты прав потребителей, пропаганде и разъяснению прав по</w:t>
      </w:r>
      <w:r>
        <w:t>требителей, а также в создании системы обмена информацией в сфере защиты прав потребителей между государствами-участниками;</w:t>
      </w:r>
    </w:p>
    <w:p w14:paraId="78ADDB9C" w14:textId="77777777" w:rsidR="00501172" w:rsidRDefault="006E37D5">
      <w:pPr>
        <w:pStyle w:val="1"/>
        <w:numPr>
          <w:ilvl w:val="0"/>
          <w:numId w:val="2"/>
        </w:numPr>
        <w:tabs>
          <w:tab w:val="left" w:pos="480"/>
        </w:tabs>
        <w:jc w:val="both"/>
      </w:pPr>
      <w:bookmarkStart w:id="15" w:name="bookmark15"/>
      <w:bookmarkEnd w:id="15"/>
      <w:r>
        <w:t>всестороннее взаимодействие уполномоченных органов в сфере защиты прав потребителей государств-участников, в том числе, в части:</w:t>
      </w:r>
    </w:p>
    <w:p w14:paraId="40CEF738" w14:textId="77777777" w:rsidR="00501172" w:rsidRDefault="006E37D5">
      <w:pPr>
        <w:pStyle w:val="1"/>
        <w:numPr>
          <w:ilvl w:val="0"/>
          <w:numId w:val="3"/>
        </w:numPr>
        <w:tabs>
          <w:tab w:val="left" w:pos="208"/>
        </w:tabs>
        <w:jc w:val="both"/>
      </w:pPr>
      <w:bookmarkStart w:id="16" w:name="bookmark16"/>
      <w:bookmarkEnd w:id="16"/>
      <w:r>
        <w:t>обм</w:t>
      </w:r>
      <w:r>
        <w:t>ена информацией о практике государств-участников в области государственной и общественной защиты прав потребителей; о мерах по совершенствованию и обеспечению функционирования системы контроля за соблюдением законодательства государств- участников о защите</w:t>
      </w:r>
      <w:r>
        <w:t xml:space="preserve"> прав потребителей; об изменениях в законодательстве государств- участников о защите прав потребителей;</w:t>
      </w:r>
    </w:p>
    <w:p w14:paraId="5EEEE972" w14:textId="77777777" w:rsidR="00501172" w:rsidRDefault="006E37D5">
      <w:pPr>
        <w:pStyle w:val="1"/>
        <w:ind w:firstLine="400"/>
        <w:jc w:val="both"/>
      </w:pPr>
      <w:r>
        <w:t>сотрудничества по предупреждению, выявлению и пресечению нарушения законодательства государств-участников о защите прав потребителей резидентами государ</w:t>
      </w:r>
      <w:r>
        <w:t>ств-участников, включая обмен информацией о выявленных на внутреннем рынке нарушениях прав потребителей, в том числе на основании запросов уполномоченных органов в сфере защиты прав потребителей;</w:t>
      </w:r>
    </w:p>
    <w:p w14:paraId="0E7EACE8" w14:textId="252EC68E" w:rsidR="00501172" w:rsidRDefault="006E37D5">
      <w:pPr>
        <w:pStyle w:val="1"/>
        <w:numPr>
          <w:ilvl w:val="0"/>
          <w:numId w:val="3"/>
        </w:numPr>
        <w:tabs>
          <w:tab w:val="left" w:pos="242"/>
        </w:tabs>
        <w:jc w:val="both"/>
      </w:pPr>
      <w:bookmarkStart w:id="17" w:name="bookmark17"/>
      <w:bookmarkEnd w:id="17"/>
      <w:r>
        <w:t>проведения совместных аналитических исследований по проблема</w:t>
      </w:r>
      <w:r>
        <w:t xml:space="preserve">м, затрагивающим </w:t>
      </w:r>
      <w:r>
        <w:t>взаимные интересы государств-участников в области защиты прав потребителей;</w:t>
      </w:r>
    </w:p>
    <w:p w14:paraId="2CBC08BD" w14:textId="77777777" w:rsidR="00501172" w:rsidRDefault="006E37D5">
      <w:pPr>
        <w:pStyle w:val="1"/>
        <w:numPr>
          <w:ilvl w:val="0"/>
          <w:numId w:val="3"/>
        </w:numPr>
        <w:tabs>
          <w:tab w:val="left" w:pos="207"/>
        </w:tabs>
        <w:jc w:val="both"/>
      </w:pPr>
      <w:bookmarkStart w:id="18" w:name="bookmark18"/>
      <w:bookmarkEnd w:id="18"/>
      <w:r>
        <w:t>оказания практической помощи-по вопросам, возникающим в процессе сотрудничества, включая создание рабочих групп, обмен опытом и обучение кадров;</w:t>
      </w:r>
    </w:p>
    <w:p w14:paraId="44A806F0" w14:textId="77777777" w:rsidR="00501172" w:rsidRDefault="006E37D5">
      <w:pPr>
        <w:pStyle w:val="1"/>
        <w:numPr>
          <w:ilvl w:val="0"/>
          <w:numId w:val="3"/>
        </w:numPr>
        <w:tabs>
          <w:tab w:val="left" w:pos="208"/>
        </w:tabs>
        <w:jc w:val="both"/>
      </w:pPr>
      <w:bookmarkStart w:id="19" w:name="bookmark19"/>
      <w:bookmarkEnd w:id="19"/>
      <w:r>
        <w:t>организации обмена статистической информацией о результатах деятельности уполномоченных органов в сфере защиты прав потребителей и общественных объединений потребителей;</w:t>
      </w:r>
    </w:p>
    <w:p w14:paraId="7D1EFB94" w14:textId="77777777" w:rsidR="00501172" w:rsidRDefault="006E37D5">
      <w:pPr>
        <w:pStyle w:val="1"/>
        <w:numPr>
          <w:ilvl w:val="0"/>
          <w:numId w:val="3"/>
        </w:numPr>
        <w:tabs>
          <w:tab w:val="left" w:pos="207"/>
        </w:tabs>
        <w:spacing w:after="1100"/>
        <w:jc w:val="both"/>
      </w:pPr>
      <w:bookmarkStart w:id="20" w:name="bookmark20"/>
      <w:bookmarkEnd w:id="20"/>
      <w:r>
        <w:t xml:space="preserve">осуществления сотрудничества по иным вопросам в сфере защиты прав </w:t>
      </w:r>
      <w:r>
        <w:t>потребителей.</w:t>
      </w:r>
      <w:bookmarkStart w:id="21" w:name="_GoBack"/>
      <w:bookmarkEnd w:id="21"/>
    </w:p>
    <w:sectPr w:rsidR="00501172">
      <w:pgSz w:w="11900" w:h="16840"/>
      <w:pgMar w:top="1291" w:right="736" w:bottom="848" w:left="1694" w:header="863" w:footer="4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4D904" w14:textId="77777777" w:rsidR="006E37D5" w:rsidRDefault="006E37D5">
      <w:r>
        <w:separator/>
      </w:r>
    </w:p>
  </w:endnote>
  <w:endnote w:type="continuationSeparator" w:id="0">
    <w:p w14:paraId="5AD0BF99" w14:textId="77777777" w:rsidR="006E37D5" w:rsidRDefault="006E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22939" w14:textId="77777777" w:rsidR="006E37D5" w:rsidRDefault="006E37D5"/>
  </w:footnote>
  <w:footnote w:type="continuationSeparator" w:id="0">
    <w:p w14:paraId="2F77460A" w14:textId="77777777" w:rsidR="006E37D5" w:rsidRDefault="006E37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83B56"/>
    <w:multiLevelType w:val="multilevel"/>
    <w:tmpl w:val="2FCCF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111C3"/>
    <w:multiLevelType w:val="multilevel"/>
    <w:tmpl w:val="2E48F4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907709"/>
    <w:multiLevelType w:val="multilevel"/>
    <w:tmpl w:val="EB967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72"/>
    <w:rsid w:val="00501172"/>
    <w:rsid w:val="00591471"/>
    <w:rsid w:val="006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FF5D"/>
  <w15:docId w15:val="{D4023556-5E69-422C-BC7D-DDCFBBC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экономист</cp:lastModifiedBy>
  <cp:revision>2</cp:revision>
  <dcterms:created xsi:type="dcterms:W3CDTF">2025-05-29T03:58:00Z</dcterms:created>
  <dcterms:modified xsi:type="dcterms:W3CDTF">2025-05-29T04:07:00Z</dcterms:modified>
</cp:coreProperties>
</file>