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77DB" w14:textId="0B9655C5" w:rsidR="00EB4D6C" w:rsidRP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4C">
        <w:rPr>
          <w:rFonts w:ascii="Times New Roman" w:hAnsi="Times New Roman" w:cs="Times New Roman"/>
          <w:b/>
          <w:sz w:val="28"/>
          <w:szCs w:val="28"/>
        </w:rPr>
        <w:t>Прокуратурой Первомайского района защищены права ребенка-инвалида на обеспечение лечебным питанием</w:t>
      </w:r>
    </w:p>
    <w:p w14:paraId="7DDA7877" w14:textId="56549857" w:rsidR="0016544C" w:rsidRDefault="0016544C" w:rsidP="00165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6520D8" w14:textId="674E4A7C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Первомайского района в ходе надзорных мероприятий, проведенных в марте 2024 год</w:t>
      </w:r>
      <w:r w:rsidR="005948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установлено, что ребенок-инвалид состоит</w:t>
      </w:r>
      <w:r w:rsidRPr="0016544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диспансерном</w:t>
      </w:r>
      <w:r w:rsidRPr="0016544C">
        <w:rPr>
          <w:rFonts w:ascii="Times New Roman" w:hAnsi="Times New Roman" w:cs="Times New Roman"/>
          <w:sz w:val="28"/>
          <w:szCs w:val="28"/>
        </w:rPr>
        <w:t xml:space="preserve"> учете у врача-гастроэнтеролога с диагнозом: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16544C">
        <w:rPr>
          <w:rFonts w:ascii="Times New Roman" w:hAnsi="Times New Roman" w:cs="Times New Roman"/>
          <w:sz w:val="28"/>
          <w:szCs w:val="28"/>
        </w:rPr>
        <w:t>елково</w:t>
      </w:r>
      <w:proofErr w:type="spellEnd"/>
      <w:r w:rsidRPr="0016544C">
        <w:rPr>
          <w:rFonts w:ascii="Times New Roman" w:hAnsi="Times New Roman" w:cs="Times New Roman"/>
          <w:sz w:val="28"/>
          <w:szCs w:val="28"/>
        </w:rPr>
        <w:t>-энергетическая недостаточность умеренная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544C">
        <w:rPr>
          <w:rFonts w:ascii="Times New Roman" w:hAnsi="Times New Roman" w:cs="Times New Roman"/>
          <w:sz w:val="28"/>
          <w:szCs w:val="28"/>
        </w:rPr>
        <w:t>ищевая аллергия</w:t>
      </w:r>
      <w:r>
        <w:rPr>
          <w:rFonts w:ascii="Times New Roman" w:hAnsi="Times New Roman" w:cs="Times New Roman"/>
          <w:sz w:val="28"/>
          <w:szCs w:val="28"/>
        </w:rPr>
        <w:t>, показано обеспечение лечебным питанием.</w:t>
      </w:r>
    </w:p>
    <w:p w14:paraId="747517C5" w14:textId="19154730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Министерство здравоохранения Алтайского края ребёнка указанным лечебным питанием не обеспечило, в связи с чем законным представителем несовершеннолетней неоднократно приобреталось лечебное питание за собственный счет.</w:t>
      </w:r>
    </w:p>
    <w:p w14:paraId="6058B3F5" w14:textId="682FB12F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ребёнка прокурором Первомайского района в суд предъявлено исковое заявление с требованием возложить на Министерство здравоохранения Алтайского края обязанности по обеспечению несовершеннолетней лечебным питанием, взыскании в пользу законных представителей ребёнка понесенных затрат. </w:t>
      </w:r>
    </w:p>
    <w:p w14:paraId="08AD53C9" w14:textId="680B01B7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находится на рассмотрении.</w:t>
      </w:r>
    </w:p>
    <w:p w14:paraId="2F99E670" w14:textId="3E2A1DF2" w:rsidR="001D0289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B9CC9" w14:textId="4A5014E0" w:rsidR="001D0289" w:rsidRPr="0016544C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И.Ю. Лавниченко</w:t>
      </w:r>
    </w:p>
    <w:sectPr w:rsidR="001D0289" w:rsidRPr="0016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0"/>
    <w:rsid w:val="0016544C"/>
    <w:rsid w:val="001D0289"/>
    <w:rsid w:val="00387B4A"/>
    <w:rsid w:val="005948BB"/>
    <w:rsid w:val="00B4415A"/>
    <w:rsid w:val="00BD01E9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924"/>
  <w15:chartTrackingRefBased/>
  <w15:docId w15:val="{022DD0D2-C653-4199-8751-F6B6CD7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Игорь Юрьевич</dc:creator>
  <cp:keywords/>
  <dc:description/>
  <cp:lastModifiedBy>Лавниченко Игорь Юрьевич</cp:lastModifiedBy>
  <cp:revision>4</cp:revision>
  <dcterms:created xsi:type="dcterms:W3CDTF">2024-07-01T08:01:00Z</dcterms:created>
  <dcterms:modified xsi:type="dcterms:W3CDTF">2024-07-01T08:36:00Z</dcterms:modified>
</cp:coreProperties>
</file>