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0A" w:rsidRDefault="00D60C8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 апреля в 11.00 специалисты Межрайонной ИФНС России №4 по Алтайскому краю проведут вебинар по теме: «ЕНС: основные ошибки НП при составлении  уведомлений по страховым взносам и налогу на доходы физических лиц (НА), а также способы их исправления».</w:t>
      </w:r>
    </w:p>
    <w:p w:rsidR="00D60C85" w:rsidRDefault="00D60C8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Для участия вам необходимо до начала проведения вебинара пройти по ссылке: </w:t>
      </w:r>
      <w:hyperlink r:id="rId4" w:history="1">
        <w:r w:rsidRPr="00674583">
          <w:rPr>
            <w:rStyle w:val="a3"/>
            <w:rFonts w:ascii="Times New Roman" w:hAnsi="Times New Roman"/>
            <w:sz w:val="32"/>
            <w:szCs w:val="32"/>
            <w:lang w:val="en-US"/>
          </w:rPr>
          <w:t>https</w:t>
        </w:r>
        <w:r w:rsidRPr="00674583">
          <w:rPr>
            <w:rStyle w:val="a3"/>
            <w:rFonts w:ascii="Times New Roman" w:hAnsi="Times New Roman"/>
            <w:sz w:val="32"/>
            <w:szCs w:val="32"/>
          </w:rPr>
          <w:t>://</w:t>
        </w:r>
        <w:r w:rsidRPr="00674583">
          <w:rPr>
            <w:rStyle w:val="a3"/>
            <w:rFonts w:ascii="Times New Roman" w:hAnsi="Times New Roman"/>
            <w:sz w:val="32"/>
            <w:szCs w:val="32"/>
            <w:lang w:val="en-US"/>
          </w:rPr>
          <w:t>w</w:t>
        </w:r>
        <w:r w:rsidRPr="00674583">
          <w:rPr>
            <w:rStyle w:val="a3"/>
            <w:rFonts w:ascii="Times New Roman" w:hAnsi="Times New Roman"/>
            <w:sz w:val="32"/>
            <w:szCs w:val="32"/>
          </w:rPr>
          <w:t>.</w:t>
        </w:r>
        <w:r w:rsidRPr="00674583">
          <w:rPr>
            <w:rStyle w:val="a3"/>
            <w:rFonts w:ascii="Times New Roman" w:hAnsi="Times New Roman"/>
            <w:sz w:val="32"/>
            <w:szCs w:val="32"/>
            <w:lang w:val="en-US"/>
          </w:rPr>
          <w:t>sbis</w:t>
        </w:r>
        <w:r w:rsidRPr="00674583">
          <w:rPr>
            <w:rStyle w:val="a3"/>
            <w:rFonts w:ascii="Times New Roman" w:hAnsi="Times New Roman"/>
            <w:sz w:val="32"/>
            <w:szCs w:val="32"/>
          </w:rPr>
          <w:t>.ru/</w:t>
        </w:r>
        <w:r w:rsidRPr="00674583">
          <w:rPr>
            <w:rStyle w:val="a3"/>
            <w:rFonts w:ascii="Times New Roman" w:hAnsi="Times New Roman"/>
            <w:sz w:val="32"/>
            <w:szCs w:val="32"/>
            <w:lang w:val="en-US"/>
          </w:rPr>
          <w:t>webinar</w:t>
        </w:r>
        <w:r w:rsidRPr="00674583">
          <w:rPr>
            <w:rStyle w:val="a3"/>
            <w:rFonts w:ascii="Times New Roman" w:hAnsi="Times New Roman"/>
            <w:sz w:val="32"/>
            <w:szCs w:val="32"/>
          </w:rPr>
          <w:t>/46</w:t>
        </w:r>
        <w:r w:rsidRPr="00674583">
          <w:rPr>
            <w:rStyle w:val="a3"/>
            <w:rFonts w:ascii="Times New Roman" w:hAnsi="Times New Roman"/>
            <w:sz w:val="32"/>
            <w:szCs w:val="32"/>
            <w:lang w:val="en-US"/>
          </w:rPr>
          <w:t>cc</w:t>
        </w:r>
        <w:r w:rsidRPr="00674583">
          <w:rPr>
            <w:rStyle w:val="a3"/>
            <w:rFonts w:ascii="Times New Roman" w:hAnsi="Times New Roman"/>
            <w:sz w:val="32"/>
            <w:szCs w:val="32"/>
          </w:rPr>
          <w:t>647</w:t>
        </w:r>
        <w:r w:rsidRPr="00674583">
          <w:rPr>
            <w:rStyle w:val="a3"/>
            <w:rFonts w:ascii="Times New Roman" w:hAnsi="Times New Roman"/>
            <w:sz w:val="32"/>
            <w:szCs w:val="32"/>
            <w:lang w:val="en-US"/>
          </w:rPr>
          <w:t>f</w:t>
        </w:r>
        <w:r w:rsidRPr="00674583">
          <w:rPr>
            <w:rStyle w:val="a3"/>
            <w:rFonts w:ascii="Times New Roman" w:hAnsi="Times New Roman"/>
            <w:sz w:val="32"/>
            <w:szCs w:val="32"/>
          </w:rPr>
          <w:t>-</w:t>
        </w:r>
        <w:r w:rsidRPr="00674583">
          <w:rPr>
            <w:rStyle w:val="a3"/>
            <w:rFonts w:ascii="Times New Roman" w:hAnsi="Times New Roman"/>
            <w:sz w:val="32"/>
            <w:szCs w:val="32"/>
            <w:lang w:val="en-US"/>
          </w:rPr>
          <w:t>d</w:t>
        </w:r>
        <w:r w:rsidRPr="00674583">
          <w:rPr>
            <w:rStyle w:val="a3"/>
            <w:rFonts w:ascii="Times New Roman" w:hAnsi="Times New Roman"/>
            <w:sz w:val="32"/>
            <w:szCs w:val="32"/>
          </w:rPr>
          <w:t>693-484</w:t>
        </w:r>
        <w:r w:rsidRPr="00674583">
          <w:rPr>
            <w:rStyle w:val="a3"/>
            <w:rFonts w:ascii="Times New Roman" w:hAnsi="Times New Roman"/>
            <w:sz w:val="32"/>
            <w:szCs w:val="32"/>
            <w:lang w:val="en-US"/>
          </w:rPr>
          <w:t>a</w:t>
        </w:r>
        <w:r w:rsidRPr="00674583">
          <w:rPr>
            <w:rStyle w:val="a3"/>
            <w:rFonts w:ascii="Times New Roman" w:hAnsi="Times New Roman"/>
            <w:sz w:val="32"/>
            <w:szCs w:val="32"/>
          </w:rPr>
          <w:t>-</w:t>
        </w:r>
        <w:r w:rsidRPr="00674583">
          <w:rPr>
            <w:rStyle w:val="a3"/>
            <w:rFonts w:ascii="Times New Roman" w:hAnsi="Times New Roman"/>
            <w:sz w:val="32"/>
            <w:szCs w:val="32"/>
            <w:lang w:val="en-US"/>
          </w:rPr>
          <w:t>acbe</w:t>
        </w:r>
        <w:r w:rsidRPr="00674583">
          <w:rPr>
            <w:rStyle w:val="a3"/>
            <w:rFonts w:ascii="Times New Roman" w:hAnsi="Times New Roman"/>
            <w:sz w:val="32"/>
            <w:szCs w:val="32"/>
          </w:rPr>
          <w:t>-9644626191</w:t>
        </w:r>
        <w:r w:rsidRPr="00674583">
          <w:rPr>
            <w:rStyle w:val="a3"/>
            <w:rFonts w:ascii="Times New Roman" w:hAnsi="Times New Roman"/>
            <w:sz w:val="32"/>
            <w:szCs w:val="32"/>
            <w:lang w:val="en-US"/>
          </w:rPr>
          <w:t>a</w:t>
        </w:r>
        <w:r w:rsidRPr="00674583">
          <w:rPr>
            <w:rStyle w:val="a3"/>
            <w:rFonts w:ascii="Times New Roman" w:hAnsi="Times New Roman"/>
            <w:sz w:val="32"/>
            <w:szCs w:val="32"/>
          </w:rPr>
          <w:t>2</w:t>
        </w:r>
      </w:hyperlink>
    </w:p>
    <w:p w:rsidR="00D60C85" w:rsidRPr="00D60C85" w:rsidRDefault="00D60C85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Участие в вебинаре бесплатное.</w:t>
      </w:r>
      <w:bookmarkStart w:id="0" w:name="_GoBack"/>
      <w:bookmarkEnd w:id="0"/>
    </w:p>
    <w:sectPr w:rsidR="00D60C85" w:rsidRPr="00D6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0A"/>
    <w:rsid w:val="0038570A"/>
    <w:rsid w:val="00D6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2B6BD"/>
  <w15:chartTrackingRefBased/>
  <w15:docId w15:val="{7BEADCD6-215E-49C5-9A46-4ED0761E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.sbis.ru/webinar/46cc647f-d693-484a-acbe-9644626191a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2023-04-03T03:42:00Z</dcterms:created>
  <dcterms:modified xsi:type="dcterms:W3CDTF">2023-04-03T03:47:00Z</dcterms:modified>
</cp:coreProperties>
</file>