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008" w:rsidRDefault="00320008" w:rsidP="0032000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Расчет по страховым взносам должен быть представлен.</w:t>
      </w:r>
    </w:p>
    <w:p w:rsidR="004976AA" w:rsidRDefault="00D73847" w:rsidP="009C1C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Межрайонная ИФНС России № 4 по Алтайскому краю</w:t>
      </w:r>
      <w:r w:rsidR="004976AA">
        <w:rPr>
          <w:rFonts w:ascii="Times New Roman" w:hAnsi="Times New Roman" w:cs="Times New Roman"/>
          <w:sz w:val="28"/>
          <w:szCs w:val="28"/>
        </w:rPr>
        <w:t xml:space="preserve"> сообщает,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847">
        <w:rPr>
          <w:rFonts w:ascii="Times New Roman" w:hAnsi="Times New Roman" w:cs="Times New Roman"/>
          <w:sz w:val="28"/>
          <w:szCs w:val="28"/>
        </w:rPr>
        <w:t>глав</w:t>
      </w:r>
      <w:r w:rsidR="00320008">
        <w:rPr>
          <w:rFonts w:ascii="Times New Roman" w:hAnsi="Times New Roman" w:cs="Times New Roman"/>
          <w:sz w:val="28"/>
          <w:szCs w:val="28"/>
        </w:rPr>
        <w:t>ы</w:t>
      </w:r>
      <w:r w:rsidRPr="00D73847">
        <w:rPr>
          <w:rFonts w:ascii="Times New Roman" w:hAnsi="Times New Roman" w:cs="Times New Roman"/>
          <w:sz w:val="28"/>
          <w:szCs w:val="28"/>
        </w:rPr>
        <w:t xml:space="preserve"> крестьянск</w:t>
      </w:r>
      <w:r w:rsidR="004976AA">
        <w:rPr>
          <w:rFonts w:ascii="Times New Roman" w:hAnsi="Times New Roman" w:cs="Times New Roman"/>
          <w:sz w:val="28"/>
          <w:szCs w:val="28"/>
        </w:rPr>
        <w:t>ого</w:t>
      </w:r>
      <w:r w:rsidRPr="00D73847">
        <w:rPr>
          <w:rFonts w:ascii="Times New Roman" w:hAnsi="Times New Roman" w:cs="Times New Roman"/>
          <w:sz w:val="28"/>
          <w:szCs w:val="28"/>
        </w:rPr>
        <w:t xml:space="preserve"> фермерск</w:t>
      </w:r>
      <w:r w:rsidR="004976AA">
        <w:rPr>
          <w:rFonts w:ascii="Times New Roman" w:hAnsi="Times New Roman" w:cs="Times New Roman"/>
          <w:sz w:val="28"/>
          <w:szCs w:val="28"/>
        </w:rPr>
        <w:t>ого</w:t>
      </w:r>
      <w:r w:rsidRPr="00D73847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4976AA">
        <w:rPr>
          <w:rFonts w:ascii="Times New Roman" w:hAnsi="Times New Roman" w:cs="Times New Roman"/>
          <w:sz w:val="28"/>
          <w:szCs w:val="28"/>
        </w:rPr>
        <w:t>а</w:t>
      </w:r>
      <w:r w:rsidRPr="00D73847">
        <w:rPr>
          <w:rFonts w:ascii="Times New Roman" w:hAnsi="Times New Roman" w:cs="Times New Roman"/>
          <w:sz w:val="28"/>
          <w:szCs w:val="28"/>
        </w:rPr>
        <w:t xml:space="preserve"> (далее – КФХ), созданны</w:t>
      </w:r>
      <w:r w:rsidR="00F30E88">
        <w:rPr>
          <w:rFonts w:ascii="Times New Roman" w:hAnsi="Times New Roman" w:cs="Times New Roman"/>
          <w:sz w:val="28"/>
          <w:szCs w:val="28"/>
        </w:rPr>
        <w:t>е</w:t>
      </w:r>
      <w:r w:rsidRPr="00D73847">
        <w:rPr>
          <w:rFonts w:ascii="Times New Roman" w:hAnsi="Times New Roman" w:cs="Times New Roman"/>
          <w:sz w:val="28"/>
          <w:szCs w:val="28"/>
        </w:rPr>
        <w:t xml:space="preserve"> в качестве юридического лица и не имеющи</w:t>
      </w:r>
      <w:r w:rsidR="00F30E88">
        <w:rPr>
          <w:rFonts w:ascii="Times New Roman" w:hAnsi="Times New Roman" w:cs="Times New Roman"/>
          <w:sz w:val="28"/>
          <w:szCs w:val="28"/>
        </w:rPr>
        <w:t>е</w:t>
      </w:r>
      <w:r w:rsidRPr="00D73847">
        <w:rPr>
          <w:rFonts w:ascii="Times New Roman" w:hAnsi="Times New Roman" w:cs="Times New Roman"/>
          <w:sz w:val="28"/>
          <w:szCs w:val="28"/>
        </w:rPr>
        <w:t xml:space="preserve"> наемных </w:t>
      </w:r>
      <w:r w:rsidR="004976AA" w:rsidRPr="00D73847">
        <w:rPr>
          <w:rFonts w:ascii="Times New Roman" w:hAnsi="Times New Roman" w:cs="Times New Roman"/>
          <w:sz w:val="28"/>
          <w:szCs w:val="28"/>
        </w:rPr>
        <w:t>работников,</w:t>
      </w:r>
      <w:r w:rsidR="004976AA">
        <w:rPr>
          <w:rFonts w:ascii="Times New Roman" w:hAnsi="Times New Roman" w:cs="Times New Roman"/>
          <w:sz w:val="28"/>
          <w:szCs w:val="28"/>
        </w:rPr>
        <w:t xml:space="preserve"> </w:t>
      </w:r>
      <w:r w:rsidR="004976AA" w:rsidRPr="004976AA">
        <w:rPr>
          <w:rFonts w:ascii="Times New Roman" w:hAnsi="Times New Roman" w:cs="Times New Roman"/>
          <w:sz w:val="28"/>
          <w:szCs w:val="28"/>
        </w:rPr>
        <w:t>обязан</w:t>
      </w:r>
      <w:r w:rsidR="00F30E88">
        <w:rPr>
          <w:rFonts w:ascii="Times New Roman" w:hAnsi="Times New Roman" w:cs="Times New Roman"/>
          <w:sz w:val="28"/>
          <w:szCs w:val="28"/>
        </w:rPr>
        <w:t>ы</w:t>
      </w:r>
      <w:r w:rsidR="004976AA" w:rsidRPr="004976AA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4976AA">
        <w:rPr>
          <w:rFonts w:ascii="Times New Roman" w:hAnsi="Times New Roman" w:cs="Times New Roman"/>
          <w:sz w:val="28"/>
          <w:szCs w:val="28"/>
        </w:rPr>
        <w:t>лять</w:t>
      </w:r>
      <w:r w:rsidR="004976AA" w:rsidRPr="004976AA">
        <w:rPr>
          <w:rFonts w:ascii="Times New Roman" w:hAnsi="Times New Roman" w:cs="Times New Roman"/>
          <w:sz w:val="28"/>
          <w:szCs w:val="28"/>
        </w:rPr>
        <w:t xml:space="preserve"> в установленный срок в налоговый орган ежеквартально расчетов по страховым взносам (далее – Расчет) с нулевыми показателями.</w:t>
      </w:r>
    </w:p>
    <w:p w:rsidR="00D73847" w:rsidRPr="00D73847" w:rsidRDefault="00D73847" w:rsidP="009C1C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847">
        <w:rPr>
          <w:rFonts w:ascii="Times New Roman" w:hAnsi="Times New Roman" w:cs="Times New Roman"/>
          <w:sz w:val="28"/>
          <w:szCs w:val="28"/>
        </w:rPr>
        <w:t>Исходя из положений подпункта 1 пункта 1 статьи 419 Налогового кодекса Российской Федерации (далее – Н</w:t>
      </w:r>
      <w:r w:rsidR="00F30E88">
        <w:rPr>
          <w:rFonts w:ascii="Times New Roman" w:hAnsi="Times New Roman" w:cs="Times New Roman"/>
          <w:sz w:val="28"/>
          <w:szCs w:val="28"/>
        </w:rPr>
        <w:t>К РФ</w:t>
      </w:r>
      <w:r w:rsidRPr="00D73847">
        <w:rPr>
          <w:rFonts w:ascii="Times New Roman" w:hAnsi="Times New Roman" w:cs="Times New Roman"/>
          <w:sz w:val="28"/>
          <w:szCs w:val="28"/>
        </w:rPr>
        <w:t>)</w:t>
      </w:r>
      <w:r w:rsidR="00F30E88">
        <w:rPr>
          <w:rFonts w:ascii="Times New Roman" w:hAnsi="Times New Roman" w:cs="Times New Roman"/>
          <w:sz w:val="28"/>
          <w:szCs w:val="28"/>
        </w:rPr>
        <w:t>,</w:t>
      </w:r>
      <w:r w:rsidRPr="00D73847">
        <w:rPr>
          <w:rFonts w:ascii="Times New Roman" w:hAnsi="Times New Roman" w:cs="Times New Roman"/>
          <w:sz w:val="28"/>
          <w:szCs w:val="28"/>
        </w:rPr>
        <w:t xml:space="preserve"> плательщиками страховых взносов признаются лица, являющиеся страхователями в соответствии с федеральными законами о конкретных видах обязательного социального страхования и производящие выплаты физическим лицам, в частности, организации.</w:t>
      </w:r>
    </w:p>
    <w:p w:rsidR="00D73847" w:rsidRPr="00D73847" w:rsidRDefault="00D73847" w:rsidP="009C1C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847">
        <w:rPr>
          <w:rFonts w:ascii="Times New Roman" w:hAnsi="Times New Roman" w:cs="Times New Roman"/>
          <w:sz w:val="28"/>
          <w:szCs w:val="28"/>
        </w:rPr>
        <w:t xml:space="preserve">Пунктом 1 статьи 420 </w:t>
      </w:r>
      <w:r w:rsidR="00F30E88" w:rsidRPr="00F30E88">
        <w:rPr>
          <w:rFonts w:ascii="Times New Roman" w:hAnsi="Times New Roman" w:cs="Times New Roman"/>
          <w:sz w:val="28"/>
          <w:szCs w:val="28"/>
        </w:rPr>
        <w:t>НК РФ</w:t>
      </w:r>
      <w:r w:rsidRPr="00D73847">
        <w:rPr>
          <w:rFonts w:ascii="Times New Roman" w:hAnsi="Times New Roman" w:cs="Times New Roman"/>
          <w:sz w:val="28"/>
          <w:szCs w:val="28"/>
        </w:rPr>
        <w:t xml:space="preserve"> определено, что объектом обложения страховыми взносами для плательщиков страховых взносов - организаций признаются выплаты и иные вознаграждения, начисляемые ими в пользу физических лиц, в частности, в рамках трудовых отношений или по гражданско-правовым договорам, предметом которых являются выполнение работ, оказание услуг.</w:t>
      </w:r>
    </w:p>
    <w:p w:rsidR="00D73847" w:rsidRPr="00D73847" w:rsidRDefault="00D73847" w:rsidP="009C1C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847">
        <w:rPr>
          <w:rFonts w:ascii="Times New Roman" w:hAnsi="Times New Roman" w:cs="Times New Roman"/>
          <w:sz w:val="28"/>
          <w:szCs w:val="28"/>
        </w:rPr>
        <w:t xml:space="preserve">Пунктом 7 статьи 431 </w:t>
      </w:r>
      <w:r w:rsidR="00274D8F" w:rsidRPr="00274D8F">
        <w:rPr>
          <w:rFonts w:ascii="Times New Roman" w:hAnsi="Times New Roman" w:cs="Times New Roman"/>
          <w:sz w:val="28"/>
          <w:szCs w:val="28"/>
        </w:rPr>
        <w:t xml:space="preserve">НК РФ </w:t>
      </w:r>
      <w:r w:rsidRPr="00D73847">
        <w:rPr>
          <w:rFonts w:ascii="Times New Roman" w:hAnsi="Times New Roman" w:cs="Times New Roman"/>
          <w:sz w:val="28"/>
          <w:szCs w:val="28"/>
        </w:rPr>
        <w:t>установлена обязанность плательщиков страховых взносов, производящих выплаты и иные вознаграждения физическим лицам, представлять в установленном порядке не позднее 25-го числа месяца, следующего за расчетным (отчетным) периодом, в налоговый орган по месту учета Расчет.</w:t>
      </w:r>
    </w:p>
    <w:p w:rsidR="00D73847" w:rsidRPr="00D73847" w:rsidRDefault="00D73847" w:rsidP="009C1C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847">
        <w:rPr>
          <w:rFonts w:ascii="Times New Roman" w:hAnsi="Times New Roman" w:cs="Times New Roman"/>
          <w:sz w:val="28"/>
          <w:szCs w:val="28"/>
        </w:rPr>
        <w:t xml:space="preserve">Согласно статье 423 </w:t>
      </w:r>
      <w:r w:rsidR="00B47F7D" w:rsidRPr="00B47F7D">
        <w:rPr>
          <w:rFonts w:ascii="Times New Roman" w:hAnsi="Times New Roman" w:cs="Times New Roman"/>
          <w:sz w:val="28"/>
          <w:szCs w:val="28"/>
        </w:rPr>
        <w:t>НК РФ</w:t>
      </w:r>
      <w:r w:rsidR="00B47F7D">
        <w:rPr>
          <w:rFonts w:ascii="Times New Roman" w:hAnsi="Times New Roman" w:cs="Times New Roman"/>
          <w:sz w:val="28"/>
          <w:szCs w:val="28"/>
        </w:rPr>
        <w:t>,</w:t>
      </w:r>
      <w:r w:rsidR="00B47F7D" w:rsidRPr="00B47F7D">
        <w:rPr>
          <w:rFonts w:ascii="Times New Roman" w:hAnsi="Times New Roman" w:cs="Times New Roman"/>
          <w:sz w:val="28"/>
          <w:szCs w:val="28"/>
        </w:rPr>
        <w:t xml:space="preserve"> </w:t>
      </w:r>
      <w:r w:rsidRPr="00D73847">
        <w:rPr>
          <w:rFonts w:ascii="Times New Roman" w:hAnsi="Times New Roman" w:cs="Times New Roman"/>
          <w:sz w:val="28"/>
          <w:szCs w:val="28"/>
        </w:rPr>
        <w:t>отчетными периодами признаются первый квартал, полугодие, девять месяцев календарного года, расчетным периодом признается календарный год.</w:t>
      </w:r>
    </w:p>
    <w:p w:rsidR="00D73847" w:rsidRPr="00D73847" w:rsidRDefault="00293CD6" w:rsidP="009C1C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CD6">
        <w:rPr>
          <w:rFonts w:ascii="Times New Roman" w:hAnsi="Times New Roman" w:cs="Times New Roman"/>
          <w:sz w:val="28"/>
          <w:szCs w:val="28"/>
        </w:rPr>
        <w:t xml:space="preserve">НК РФ </w:t>
      </w:r>
      <w:r w:rsidR="00D73847" w:rsidRPr="00D73847">
        <w:rPr>
          <w:rFonts w:ascii="Times New Roman" w:hAnsi="Times New Roman" w:cs="Times New Roman"/>
          <w:sz w:val="28"/>
          <w:szCs w:val="28"/>
        </w:rPr>
        <w:t xml:space="preserve">не предусмотрено освобождение от исполнения обязанности плательщика страховых взносов по представлению Расчетов в случае отсутствия выплат физическим лицам по договорам, указанным в пункте 1 статьи 420 </w:t>
      </w:r>
      <w:r w:rsidRPr="00293CD6">
        <w:rPr>
          <w:rFonts w:ascii="Times New Roman" w:hAnsi="Times New Roman" w:cs="Times New Roman"/>
          <w:sz w:val="28"/>
          <w:szCs w:val="28"/>
        </w:rPr>
        <w:t>НК РФ</w:t>
      </w:r>
      <w:r w:rsidR="00D73847" w:rsidRPr="00D73847">
        <w:rPr>
          <w:rFonts w:ascii="Times New Roman" w:hAnsi="Times New Roman" w:cs="Times New Roman"/>
          <w:sz w:val="28"/>
          <w:szCs w:val="28"/>
        </w:rPr>
        <w:t>, за какой-нибудь отчетный период.</w:t>
      </w:r>
    </w:p>
    <w:p w:rsidR="00D73847" w:rsidRPr="00D73847" w:rsidRDefault="00D73847" w:rsidP="009C1C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847">
        <w:rPr>
          <w:rFonts w:ascii="Times New Roman" w:hAnsi="Times New Roman" w:cs="Times New Roman"/>
          <w:sz w:val="28"/>
          <w:szCs w:val="28"/>
        </w:rPr>
        <w:t>Представляя Расчеты с нулевыми показателями, плательщик заявляет в налоговый орган об отсутствии в конкретном отчетном (расчетном) периоде выплат и иных вознаграждений в пользу физических лиц, являющихся объектом обложения страховыми взносами, и, соответственно, об отсутствии сумм страховых взносов, подлежащих уплате за этот же отчетный (расчетный) период.</w:t>
      </w:r>
    </w:p>
    <w:p w:rsidR="00331C9D" w:rsidRPr="00D73847" w:rsidRDefault="00D73847" w:rsidP="009C1C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847">
        <w:rPr>
          <w:rFonts w:ascii="Times New Roman" w:hAnsi="Times New Roman" w:cs="Times New Roman"/>
          <w:sz w:val="28"/>
          <w:szCs w:val="28"/>
        </w:rPr>
        <w:t>В целях снижения административной нагрузки, связанной с представлением в налоговый орган отчетности по страховым взносам, для плательщиков страховых взносов, которые не производят выплаты своим работникам, введен упрощенный порядок заполнения Расчета, исходя из которого плательщиком заполняются только титульный лист, раздел 1 без приложений и раздела 3 с нулями и прочерками (при указании специального кода «2» в поле «Тип плательщика» 2 раз</w:t>
      </w:r>
      <w:r w:rsidR="004976AA" w:rsidRPr="004976AA">
        <w:t xml:space="preserve"> </w:t>
      </w:r>
      <w:r w:rsidR="004976AA" w:rsidRPr="004976AA">
        <w:rPr>
          <w:rFonts w:ascii="Times New Roman" w:hAnsi="Times New Roman" w:cs="Times New Roman"/>
          <w:sz w:val="28"/>
          <w:szCs w:val="28"/>
        </w:rPr>
        <w:t xml:space="preserve">по вопросу представления </w:t>
      </w:r>
      <w:r w:rsidRPr="00D73847">
        <w:rPr>
          <w:rFonts w:ascii="Times New Roman" w:hAnsi="Times New Roman" w:cs="Times New Roman"/>
          <w:sz w:val="28"/>
          <w:szCs w:val="28"/>
        </w:rPr>
        <w:t>дела 1 Расчета).</w:t>
      </w:r>
    </w:p>
    <w:sectPr w:rsidR="00331C9D" w:rsidRPr="00D73847" w:rsidSect="00B92F7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47"/>
    <w:rsid w:val="00274D8F"/>
    <w:rsid w:val="00293CD6"/>
    <w:rsid w:val="0030660E"/>
    <w:rsid w:val="00320008"/>
    <w:rsid w:val="00331C9D"/>
    <w:rsid w:val="004976AA"/>
    <w:rsid w:val="008F7C14"/>
    <w:rsid w:val="009C1CBB"/>
    <w:rsid w:val="00B47F7D"/>
    <w:rsid w:val="00B92F7C"/>
    <w:rsid w:val="00D73847"/>
    <w:rsid w:val="00F3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DCBF4-9B4B-43C3-98BA-8C085D59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Жильцова Наталья Викторовна</dc:creator>
  <cp:keywords/>
  <dc:description/>
  <cp:lastModifiedBy>Краева Оксана Викторовна</cp:lastModifiedBy>
  <cp:revision>10</cp:revision>
  <dcterms:created xsi:type="dcterms:W3CDTF">2025-09-26T07:09:00Z</dcterms:created>
  <dcterms:modified xsi:type="dcterms:W3CDTF">2025-09-29T02:54:00Z</dcterms:modified>
</cp:coreProperties>
</file>