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38" w:rsidRPr="006E3C3A" w:rsidRDefault="00F34F38" w:rsidP="006E3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C3A">
        <w:rPr>
          <w:rFonts w:ascii="Times New Roman" w:hAnsi="Times New Roman" w:cs="Times New Roman"/>
          <w:b/>
          <w:sz w:val="28"/>
          <w:szCs w:val="28"/>
        </w:rPr>
        <w:t xml:space="preserve">Непредставление уведомления о КИК влечет взыскание штрафа в 500 </w:t>
      </w:r>
      <w:r w:rsidR="006E3C3A" w:rsidRPr="006E3C3A">
        <w:rPr>
          <w:rFonts w:ascii="Times New Roman" w:hAnsi="Times New Roman" w:cs="Times New Roman"/>
          <w:b/>
          <w:sz w:val="28"/>
          <w:szCs w:val="28"/>
        </w:rPr>
        <w:t>тыс.</w:t>
      </w:r>
      <w:r w:rsidRPr="006E3C3A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F34F38" w:rsidRPr="006E3C3A" w:rsidRDefault="006E3C3A" w:rsidP="0091631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163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F34F38" w:rsidRPr="006E3C3A">
        <w:rPr>
          <w:rFonts w:ascii="Times New Roman" w:hAnsi="Times New Roman" w:cs="Times New Roman"/>
          <w:sz w:val="24"/>
          <w:szCs w:val="24"/>
        </w:rPr>
        <w:t xml:space="preserve">алогоплательщики, признаваемые налоговыми резидентами РФ, </w:t>
      </w:r>
      <w:r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F34F38" w:rsidRPr="006E3C3A">
        <w:rPr>
          <w:rFonts w:ascii="Times New Roman" w:hAnsi="Times New Roman" w:cs="Times New Roman"/>
          <w:sz w:val="24"/>
          <w:szCs w:val="24"/>
        </w:rPr>
        <w:t>уведомлят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F34F38" w:rsidRPr="006E3C3A">
        <w:rPr>
          <w:rFonts w:ascii="Times New Roman" w:hAnsi="Times New Roman" w:cs="Times New Roman"/>
          <w:sz w:val="24"/>
          <w:szCs w:val="24"/>
        </w:rPr>
        <w:t xml:space="preserve"> налоговый орган о контролируемых иностранных компаниях</w:t>
      </w:r>
      <w:r>
        <w:rPr>
          <w:rFonts w:ascii="Times New Roman" w:hAnsi="Times New Roman" w:cs="Times New Roman"/>
          <w:sz w:val="24"/>
          <w:szCs w:val="24"/>
        </w:rPr>
        <w:t xml:space="preserve"> (далее – КИК)</w:t>
      </w:r>
      <w:r w:rsidR="00F34F38" w:rsidRPr="006E3C3A">
        <w:rPr>
          <w:rFonts w:ascii="Times New Roman" w:hAnsi="Times New Roman" w:cs="Times New Roman"/>
          <w:sz w:val="24"/>
          <w:szCs w:val="24"/>
        </w:rPr>
        <w:t>, контролирующими лицами которых они являются</w:t>
      </w:r>
      <w:r>
        <w:rPr>
          <w:rFonts w:ascii="Times New Roman" w:hAnsi="Times New Roman" w:cs="Times New Roman"/>
          <w:sz w:val="24"/>
          <w:szCs w:val="24"/>
        </w:rPr>
        <w:t xml:space="preserve"> (с</w:t>
      </w:r>
      <w:r w:rsidRPr="006E3C3A">
        <w:rPr>
          <w:rFonts w:ascii="Times New Roman" w:hAnsi="Times New Roman" w:cs="Times New Roman"/>
          <w:sz w:val="24"/>
          <w:szCs w:val="24"/>
        </w:rPr>
        <w:t>т. 25.14 Налогового Кодекса Российский Федерации (далее – НК РФ)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34F38" w:rsidRPr="006E3C3A" w:rsidRDefault="006E3C3A" w:rsidP="0091631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163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34F38" w:rsidRPr="006E3C3A">
        <w:rPr>
          <w:rFonts w:ascii="Times New Roman" w:hAnsi="Times New Roman" w:cs="Times New Roman"/>
          <w:sz w:val="24"/>
          <w:szCs w:val="24"/>
        </w:rPr>
        <w:t>ведомление о КИК представляют:</w:t>
      </w:r>
    </w:p>
    <w:p w:rsidR="00F34F38" w:rsidRPr="006E3C3A" w:rsidRDefault="00F34F38" w:rsidP="006E3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C3A">
        <w:rPr>
          <w:rFonts w:ascii="Times New Roman" w:hAnsi="Times New Roman" w:cs="Times New Roman"/>
          <w:sz w:val="24"/>
          <w:szCs w:val="24"/>
        </w:rPr>
        <w:t>•</w:t>
      </w:r>
      <w:r w:rsidRPr="006E3C3A">
        <w:rPr>
          <w:rFonts w:ascii="Times New Roman" w:hAnsi="Times New Roman" w:cs="Times New Roman"/>
          <w:sz w:val="24"/>
          <w:szCs w:val="24"/>
        </w:rPr>
        <w:tab/>
        <w:t>организации - по месту нахождения;</w:t>
      </w:r>
    </w:p>
    <w:p w:rsidR="00F34F38" w:rsidRPr="006E3C3A" w:rsidRDefault="00F34F38" w:rsidP="006E3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C3A">
        <w:rPr>
          <w:rFonts w:ascii="Times New Roman" w:hAnsi="Times New Roman" w:cs="Times New Roman"/>
          <w:sz w:val="24"/>
          <w:szCs w:val="24"/>
        </w:rPr>
        <w:t>•</w:t>
      </w:r>
      <w:r w:rsidRPr="006E3C3A">
        <w:rPr>
          <w:rFonts w:ascii="Times New Roman" w:hAnsi="Times New Roman" w:cs="Times New Roman"/>
          <w:sz w:val="24"/>
          <w:szCs w:val="24"/>
        </w:rPr>
        <w:tab/>
        <w:t>крупнейшие налогоплательщики - по месту учета в качестве таковых;</w:t>
      </w:r>
    </w:p>
    <w:p w:rsidR="00F34F38" w:rsidRPr="006E3C3A" w:rsidRDefault="00F34F38" w:rsidP="006E3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C3A">
        <w:rPr>
          <w:rFonts w:ascii="Times New Roman" w:hAnsi="Times New Roman" w:cs="Times New Roman"/>
          <w:sz w:val="24"/>
          <w:szCs w:val="24"/>
        </w:rPr>
        <w:t>•</w:t>
      </w:r>
      <w:r w:rsidRPr="006E3C3A">
        <w:rPr>
          <w:rFonts w:ascii="Times New Roman" w:hAnsi="Times New Roman" w:cs="Times New Roman"/>
          <w:sz w:val="24"/>
          <w:szCs w:val="24"/>
        </w:rPr>
        <w:tab/>
        <w:t>физлица - по месту жительства.</w:t>
      </w:r>
    </w:p>
    <w:p w:rsidR="00F34F38" w:rsidRPr="006E3C3A" w:rsidRDefault="006E3C3A" w:rsidP="00C65A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1631D">
        <w:rPr>
          <w:rFonts w:ascii="Times New Roman" w:hAnsi="Times New Roman" w:cs="Times New Roman"/>
          <w:sz w:val="24"/>
          <w:szCs w:val="24"/>
        </w:rPr>
        <w:t xml:space="preserve">  </w:t>
      </w:r>
      <w:r w:rsidR="00F34F38" w:rsidRPr="006E3C3A">
        <w:rPr>
          <w:rFonts w:ascii="Times New Roman" w:hAnsi="Times New Roman" w:cs="Times New Roman"/>
          <w:sz w:val="24"/>
          <w:szCs w:val="24"/>
        </w:rPr>
        <w:t xml:space="preserve">Уведомление о КИК  представляется независимо от финансового результата, полученного </w:t>
      </w:r>
      <w:r>
        <w:rPr>
          <w:rFonts w:ascii="Times New Roman" w:hAnsi="Times New Roman" w:cs="Times New Roman"/>
          <w:sz w:val="24"/>
          <w:szCs w:val="24"/>
        </w:rPr>
        <w:t xml:space="preserve">контролируемой </w:t>
      </w:r>
      <w:r w:rsidR="00F34F38" w:rsidRPr="006E3C3A">
        <w:rPr>
          <w:rFonts w:ascii="Times New Roman" w:hAnsi="Times New Roman" w:cs="Times New Roman"/>
          <w:sz w:val="24"/>
          <w:szCs w:val="24"/>
        </w:rPr>
        <w:t xml:space="preserve">иностранной компанией: факт отсутствия дохода (получения убытка) у КИК не освобождает контролирующее лицо от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представления такого </w:t>
      </w:r>
      <w:r w:rsidRPr="006E3C3A">
        <w:rPr>
          <w:rFonts w:ascii="Times New Roman" w:hAnsi="Times New Roman" w:cs="Times New Roman"/>
          <w:sz w:val="24"/>
          <w:szCs w:val="24"/>
        </w:rPr>
        <w:t>Уведомлени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F34F38" w:rsidRPr="006E3C3A" w:rsidRDefault="00104AD4" w:rsidP="00104A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1631D">
        <w:rPr>
          <w:rFonts w:ascii="Times New Roman" w:hAnsi="Times New Roman" w:cs="Times New Roman"/>
          <w:sz w:val="24"/>
          <w:szCs w:val="24"/>
        </w:rPr>
        <w:t xml:space="preserve"> </w:t>
      </w:r>
      <w:r w:rsidR="00F34F38" w:rsidRPr="006E3C3A">
        <w:rPr>
          <w:rFonts w:ascii="Times New Roman" w:hAnsi="Times New Roman" w:cs="Times New Roman"/>
          <w:sz w:val="24"/>
          <w:szCs w:val="24"/>
        </w:rPr>
        <w:t xml:space="preserve">Физические лица, перешедшие на уплату НДФЛ с фиксированной прибыли КИК, освобождены от обязанности </w:t>
      </w:r>
      <w:proofErr w:type="gramStart"/>
      <w:r w:rsidR="00F34F38" w:rsidRPr="006E3C3A">
        <w:rPr>
          <w:rFonts w:ascii="Times New Roman" w:hAnsi="Times New Roman" w:cs="Times New Roman"/>
          <w:sz w:val="24"/>
          <w:szCs w:val="24"/>
        </w:rPr>
        <w:t>представлять</w:t>
      </w:r>
      <w:proofErr w:type="gramEnd"/>
      <w:r w:rsidR="00F34F38" w:rsidRPr="006E3C3A">
        <w:rPr>
          <w:rFonts w:ascii="Times New Roman" w:hAnsi="Times New Roman" w:cs="Times New Roman"/>
          <w:sz w:val="24"/>
          <w:szCs w:val="24"/>
        </w:rPr>
        <w:t xml:space="preserve"> эти документы в отношении прибыли, относящейся к периодам, когда применялся данный порядок уплаты налога (п. 9 ст. 25.15 НК РФ).</w:t>
      </w:r>
    </w:p>
    <w:p w:rsidR="00F34F38" w:rsidRPr="006E3C3A" w:rsidRDefault="00104AD4" w:rsidP="0091631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1631D">
        <w:rPr>
          <w:rFonts w:ascii="Times New Roman" w:hAnsi="Times New Roman" w:cs="Times New Roman"/>
          <w:sz w:val="24"/>
          <w:szCs w:val="24"/>
        </w:rPr>
        <w:t xml:space="preserve"> </w:t>
      </w:r>
      <w:r w:rsidR="00F34F38" w:rsidRPr="006E3C3A">
        <w:rPr>
          <w:rFonts w:ascii="Times New Roman" w:hAnsi="Times New Roman" w:cs="Times New Roman"/>
          <w:sz w:val="24"/>
          <w:szCs w:val="24"/>
        </w:rPr>
        <w:t>Форма уведомления о КИК и Порядок ее заполнения  утверждены Приказом ФНС России от 19.07.2021 N ЕД-7-13/671@.</w:t>
      </w:r>
    </w:p>
    <w:p w:rsidR="00F34F38" w:rsidRPr="006E3C3A" w:rsidRDefault="001F1797" w:rsidP="0091631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1631D">
        <w:rPr>
          <w:rFonts w:ascii="Times New Roman" w:hAnsi="Times New Roman" w:cs="Times New Roman"/>
          <w:sz w:val="24"/>
          <w:szCs w:val="24"/>
        </w:rPr>
        <w:t xml:space="preserve">  </w:t>
      </w:r>
      <w:r w:rsidR="00F34F38" w:rsidRPr="006E3C3A">
        <w:rPr>
          <w:rFonts w:ascii="Times New Roman" w:hAnsi="Times New Roman" w:cs="Times New Roman"/>
          <w:sz w:val="24"/>
          <w:szCs w:val="24"/>
        </w:rPr>
        <w:t>Способ представления уведомления о КИК зависит от того, кем является контролирующее лицо (п. 4 ст. 25.14 НК РФ):</w:t>
      </w:r>
    </w:p>
    <w:p w:rsidR="00F34F38" w:rsidRPr="006E3C3A" w:rsidRDefault="00F34F38" w:rsidP="001F1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C3A">
        <w:rPr>
          <w:rFonts w:ascii="Times New Roman" w:hAnsi="Times New Roman" w:cs="Times New Roman"/>
          <w:sz w:val="24"/>
          <w:szCs w:val="24"/>
        </w:rPr>
        <w:t>•</w:t>
      </w:r>
      <w:r w:rsidRPr="006E3C3A">
        <w:rPr>
          <w:rFonts w:ascii="Times New Roman" w:hAnsi="Times New Roman" w:cs="Times New Roman"/>
          <w:sz w:val="24"/>
          <w:szCs w:val="24"/>
        </w:rPr>
        <w:tab/>
        <w:t>организации - только в электронной форме;</w:t>
      </w:r>
    </w:p>
    <w:p w:rsidR="00F34F38" w:rsidRPr="006E3C3A" w:rsidRDefault="00F34F38" w:rsidP="001F1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C3A">
        <w:rPr>
          <w:rFonts w:ascii="Times New Roman" w:hAnsi="Times New Roman" w:cs="Times New Roman"/>
          <w:sz w:val="24"/>
          <w:szCs w:val="24"/>
        </w:rPr>
        <w:t>•</w:t>
      </w:r>
      <w:r w:rsidRPr="006E3C3A">
        <w:rPr>
          <w:rFonts w:ascii="Times New Roman" w:hAnsi="Times New Roman" w:cs="Times New Roman"/>
          <w:sz w:val="24"/>
          <w:szCs w:val="24"/>
        </w:rPr>
        <w:tab/>
        <w:t>физлица - как в электронной, так и в бумажной форме.</w:t>
      </w:r>
    </w:p>
    <w:p w:rsidR="00F34F38" w:rsidRPr="006E3C3A" w:rsidRDefault="001F1797" w:rsidP="00C65A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A32C8">
        <w:rPr>
          <w:rFonts w:ascii="Times New Roman" w:hAnsi="Times New Roman" w:cs="Times New Roman"/>
          <w:sz w:val="24"/>
          <w:szCs w:val="24"/>
        </w:rPr>
        <w:t xml:space="preserve"> </w:t>
      </w:r>
      <w:r w:rsidR="00C65A6D">
        <w:rPr>
          <w:rFonts w:ascii="Times New Roman" w:hAnsi="Times New Roman" w:cs="Times New Roman"/>
          <w:sz w:val="24"/>
          <w:szCs w:val="24"/>
        </w:rPr>
        <w:t xml:space="preserve"> </w:t>
      </w:r>
      <w:r w:rsidR="00F34F38" w:rsidRPr="006E3C3A">
        <w:rPr>
          <w:rFonts w:ascii="Times New Roman" w:hAnsi="Times New Roman" w:cs="Times New Roman"/>
          <w:sz w:val="24"/>
          <w:szCs w:val="24"/>
        </w:rPr>
        <w:t>Физ</w:t>
      </w:r>
      <w:r w:rsidR="00134A1E">
        <w:rPr>
          <w:rFonts w:ascii="Times New Roman" w:hAnsi="Times New Roman" w:cs="Times New Roman"/>
          <w:sz w:val="24"/>
          <w:szCs w:val="24"/>
        </w:rPr>
        <w:t xml:space="preserve">ические </w:t>
      </w:r>
      <w:r w:rsidR="00F34F38" w:rsidRPr="006E3C3A">
        <w:rPr>
          <w:rFonts w:ascii="Times New Roman" w:hAnsi="Times New Roman" w:cs="Times New Roman"/>
          <w:sz w:val="24"/>
          <w:szCs w:val="24"/>
        </w:rPr>
        <w:t xml:space="preserve">лица могут сформировать и направить уведомление через личный кабинет. </w:t>
      </w:r>
      <w:proofErr w:type="gramStart"/>
      <w:r w:rsidR="00F34F38" w:rsidRPr="006E3C3A">
        <w:rPr>
          <w:rFonts w:ascii="Times New Roman" w:hAnsi="Times New Roman" w:cs="Times New Roman"/>
          <w:sz w:val="24"/>
          <w:szCs w:val="24"/>
        </w:rPr>
        <w:t>В нем отражаются данные о ранее заявленных КИК.</w:t>
      </w:r>
      <w:proofErr w:type="gramEnd"/>
    </w:p>
    <w:p w:rsidR="00F34F38" w:rsidRPr="006E3C3A" w:rsidRDefault="004A32C8" w:rsidP="004A3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Установлены следующие с</w:t>
      </w:r>
      <w:r w:rsidR="00F34F38" w:rsidRPr="006E3C3A">
        <w:rPr>
          <w:rFonts w:ascii="Times New Roman" w:hAnsi="Times New Roman" w:cs="Times New Roman"/>
          <w:sz w:val="24"/>
          <w:szCs w:val="24"/>
        </w:rPr>
        <w:t>рок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34F38" w:rsidRPr="006E3C3A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едоставления уведомлений о КИК (</w:t>
      </w:r>
      <w:r w:rsidR="00F34F38" w:rsidRPr="006E3C3A">
        <w:rPr>
          <w:rFonts w:ascii="Times New Roman" w:hAnsi="Times New Roman" w:cs="Times New Roman"/>
          <w:sz w:val="24"/>
          <w:szCs w:val="24"/>
        </w:rPr>
        <w:t>п. 2 ст. 25.14, ст. 216, п. 1 ст. 285 НК РФ</w:t>
      </w:r>
      <w:r>
        <w:rPr>
          <w:rFonts w:ascii="Times New Roman" w:hAnsi="Times New Roman" w:cs="Times New Roman"/>
          <w:sz w:val="24"/>
          <w:szCs w:val="24"/>
        </w:rPr>
        <w:t>)</w:t>
      </w:r>
      <w:r w:rsidR="00F34F38" w:rsidRPr="006E3C3A">
        <w:rPr>
          <w:rFonts w:ascii="Times New Roman" w:hAnsi="Times New Roman" w:cs="Times New Roman"/>
          <w:sz w:val="24"/>
          <w:szCs w:val="24"/>
        </w:rPr>
        <w:t>:</w:t>
      </w:r>
    </w:p>
    <w:p w:rsidR="00F34F38" w:rsidRPr="006E3C3A" w:rsidRDefault="00F34F38" w:rsidP="004A3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C3A">
        <w:rPr>
          <w:rFonts w:ascii="Times New Roman" w:hAnsi="Times New Roman" w:cs="Times New Roman"/>
          <w:sz w:val="24"/>
          <w:szCs w:val="24"/>
        </w:rPr>
        <w:t>•</w:t>
      </w:r>
      <w:r w:rsidRPr="006E3C3A">
        <w:rPr>
          <w:rFonts w:ascii="Times New Roman" w:hAnsi="Times New Roman" w:cs="Times New Roman"/>
          <w:sz w:val="24"/>
          <w:szCs w:val="24"/>
        </w:rPr>
        <w:tab/>
        <w:t>организации-налогоплательщику - не позднее 20 марта, следующего за годом, в котором контролирующее лицо признало прибыль КИК или по итогам которого определен убыток КИК;</w:t>
      </w:r>
    </w:p>
    <w:p w:rsidR="00F34F38" w:rsidRDefault="00F34F38" w:rsidP="004A3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C3A">
        <w:rPr>
          <w:rFonts w:ascii="Times New Roman" w:hAnsi="Times New Roman" w:cs="Times New Roman"/>
          <w:sz w:val="24"/>
          <w:szCs w:val="24"/>
        </w:rPr>
        <w:t>•</w:t>
      </w:r>
      <w:r w:rsidRPr="006E3C3A">
        <w:rPr>
          <w:rFonts w:ascii="Times New Roman" w:hAnsi="Times New Roman" w:cs="Times New Roman"/>
          <w:sz w:val="24"/>
          <w:szCs w:val="24"/>
        </w:rPr>
        <w:tab/>
        <w:t>физлицу-налогоплательщику - не позднее 30 апреля, следующего за указанным годом.</w:t>
      </w:r>
    </w:p>
    <w:p w:rsidR="00D31EFC" w:rsidRPr="006E3C3A" w:rsidRDefault="00D31EFC" w:rsidP="00C65A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EF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65A6D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proofErr w:type="gramStart"/>
      <w:r w:rsidRPr="00D31EFC">
        <w:rPr>
          <w:rFonts w:ascii="Times New Roman" w:hAnsi="Times New Roman" w:cs="Times New Roman"/>
          <w:sz w:val="24"/>
          <w:szCs w:val="24"/>
        </w:rPr>
        <w:t>Неправомерное непредставление в установленный срок контролирующим лицом в налоговый орган уведомления о КИК за календарный год или представление контролирующим лицом в налоговый орган уведомления о КИК, содержащего недостоверные сведения, влечет взыскание штрафа в размере 500 000 руб. по каждой контролируемой иностранной компании, сведения о которой не представлены либо в отношении которой представлены недостоверные сведения (п. 1 ст. 129.6 НК РФ).</w:t>
      </w:r>
      <w:proofErr w:type="gramEnd"/>
    </w:p>
    <w:sectPr w:rsidR="00D31EFC" w:rsidRPr="006E3C3A" w:rsidSect="006E3C3A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38"/>
    <w:rsid w:val="00104AD4"/>
    <w:rsid w:val="00134A1E"/>
    <w:rsid w:val="001F1797"/>
    <w:rsid w:val="004A32C8"/>
    <w:rsid w:val="006E3C3A"/>
    <w:rsid w:val="0091631D"/>
    <w:rsid w:val="00AA75FC"/>
    <w:rsid w:val="00AB7838"/>
    <w:rsid w:val="00C65A6D"/>
    <w:rsid w:val="00CC6DAB"/>
    <w:rsid w:val="00D31EFC"/>
    <w:rsid w:val="00F3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Краева Оксана Викторовна</dc:creator>
  <cp:lastModifiedBy>Краева Оксана Викторовна</cp:lastModifiedBy>
  <cp:revision>11</cp:revision>
  <dcterms:created xsi:type="dcterms:W3CDTF">2023-09-01T08:29:00Z</dcterms:created>
  <dcterms:modified xsi:type="dcterms:W3CDTF">2023-09-04T01:46:00Z</dcterms:modified>
</cp:coreProperties>
</file>