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E0853" w:rsidRDefault="005E0853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75904" w:rsidRPr="00F75904" w:rsidRDefault="00F75904" w:rsidP="000A03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bookmarkStart w:id="0" w:name="_GoBack"/>
      <w:bookmarkEnd w:id="0"/>
    </w:p>
    <w:p w:rsidR="008D56F0" w:rsidRPr="008D56F0" w:rsidRDefault="008D56F0" w:rsidP="008D56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D56F0">
        <w:rPr>
          <w:rFonts w:ascii="Times New Roman" w:eastAsia="Calibri" w:hAnsi="Times New Roman" w:cs="Times New Roman"/>
          <w:b/>
          <w:sz w:val="28"/>
          <w:szCs w:val="28"/>
        </w:rPr>
        <w:t>ктуальные вопросы государственной регистрации недвижимости: о невозможности регистрации без личного участия</w:t>
      </w:r>
    </w:p>
    <w:p w:rsidR="00F75904" w:rsidRPr="00F75904" w:rsidRDefault="00F75904" w:rsidP="00F75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6F0" w:rsidRPr="008D56F0" w:rsidRDefault="008D56F0" w:rsidP="008D56F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как внести в Единый государственный реестр недвижимости запись о невозможности регистрации без личного участия правообладателя, т.е. о запрете на совершение сделок с недвижимостью без их личного участия уже на протяжении длительного периода времени остается актуальным у правообладателей объектов недвижимости. Связано это с тем, что наличие в Едином государственном реестре недвижимости записи о невозможности регистрации без личного участия является дополнительной гарантией для пресечения мошеннических действий с недвижимостью, так как служит основанием для возврата без рассмотрения заявления, представленного иным лицом (не являющимся собственником объекта недвижимости или его законным представителем) на государственную регистрацию перехода, прекращения, ограничения права и обременения соответствующего объекта недвижимости. </w:t>
      </w:r>
    </w:p>
    <w:p w:rsidR="008D56F0" w:rsidRPr="008D56F0" w:rsidRDefault="008D56F0" w:rsidP="008D56F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внести данную запись в Единый государственный реестр недвижимости собственник объекта, или его законный представитель (родители, опекуны), либо представитель собственника объекта недвижимости, действующий на основании нотариально удостоверенной доверенности, представляет заявление о невозможности государственной регистрации перехода, прекращения, ограничения права и обременения такого объекта недвижимости без личного участия правообладателя (его законного представителя).</w:t>
      </w:r>
    </w:p>
    <w:p w:rsidR="008D56F0" w:rsidRPr="008D56F0" w:rsidRDefault="008D56F0" w:rsidP="008D56F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невозможности регистрации может быть представлено в офис МФЦ или в электронном виде через личный кабинет на сайте </w:t>
      </w:r>
      <w:proofErr w:type="spellStart"/>
      <w:r w:rsidRPr="008D5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подписания его усиленной квалифицированной электронной подписью заявителя.</w:t>
      </w:r>
    </w:p>
    <w:p w:rsidR="008D56F0" w:rsidRPr="008D56F0" w:rsidRDefault="008D56F0" w:rsidP="008D56F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таком заявлении вносится в Единый государственный реестр недвижимости в течение пяти рабочих дней.</w:t>
      </w:r>
    </w:p>
    <w:p w:rsidR="008D56F0" w:rsidRPr="008D56F0" w:rsidRDefault="008D56F0" w:rsidP="008D56F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Препятствием для внесения такой записи становится отсутствие в Едином государственном реестре недвижимости сведений о собственнике недвижимости.</w:t>
      </w:r>
    </w:p>
    <w:p w:rsidR="008D56F0" w:rsidRDefault="008D56F0" w:rsidP="008D56F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904" w:rsidRDefault="00F75904" w:rsidP="00F75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904" w:rsidRPr="00F75904" w:rsidRDefault="00F75904" w:rsidP="00F7590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F75904">
        <w:rPr>
          <w:rFonts w:ascii="Calibri" w:eastAsia="Times New Roman" w:hAnsi="Calibri" w:cs="Times New Roman"/>
          <w:lang w:eastAsia="ru-RU"/>
        </w:rPr>
        <w:br w:type="page"/>
      </w:r>
    </w:p>
    <w:p w:rsidR="00F75904" w:rsidRDefault="00F75904" w:rsidP="00DB4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904" w:rsidRDefault="00F75904" w:rsidP="00DB4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904" w:rsidRDefault="00F75904" w:rsidP="00DB4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904" w:rsidRDefault="00F75904" w:rsidP="00DB4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4A40" w:rsidRPr="00DB4A40" w:rsidRDefault="00DB4A40" w:rsidP="00DB4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3E4985" w:rsidSect="00C766DB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A0" w:rsidRDefault="00D453A0">
      <w:pPr>
        <w:spacing w:after="0" w:line="240" w:lineRule="auto"/>
      </w:pPr>
      <w:r>
        <w:separator/>
      </w:r>
    </w:p>
  </w:endnote>
  <w:endnote w:type="continuationSeparator" w:id="0">
    <w:p w:rsidR="00D453A0" w:rsidRDefault="00D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A0" w:rsidRDefault="00D453A0">
      <w:pPr>
        <w:spacing w:after="0" w:line="240" w:lineRule="auto"/>
      </w:pPr>
      <w:r>
        <w:separator/>
      </w:r>
    </w:p>
  </w:footnote>
  <w:footnote w:type="continuationSeparator" w:id="0">
    <w:p w:rsidR="00D453A0" w:rsidRDefault="00D4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372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9934C65"/>
    <w:multiLevelType w:val="hybridMultilevel"/>
    <w:tmpl w:val="105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553CD"/>
    <w:rsid w:val="00064EC6"/>
    <w:rsid w:val="000679B8"/>
    <w:rsid w:val="0007068B"/>
    <w:rsid w:val="00097C31"/>
    <w:rsid w:val="00097CFF"/>
    <w:rsid w:val="000A0372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054B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5859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0853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D56F0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7633F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134B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0C9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0F2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453A0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B4A40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75904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Нечаева Марина Викторовна</cp:lastModifiedBy>
  <cp:revision>2</cp:revision>
  <cp:lastPrinted>2023-07-21T06:40:00Z</cp:lastPrinted>
  <dcterms:created xsi:type="dcterms:W3CDTF">2023-07-25T06:03:00Z</dcterms:created>
  <dcterms:modified xsi:type="dcterms:W3CDTF">2023-07-25T06:03:00Z</dcterms:modified>
</cp:coreProperties>
</file>