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F9" w:rsidRDefault="00DE7EF9" w:rsidP="005B77E2">
      <w:pPr>
        <w:pStyle w:val="a4"/>
        <w:jc w:val="center"/>
        <w:rPr>
          <w:rFonts w:ascii="Times New Roman" w:eastAsia="Times New Roman" w:hAnsi="Times New Roman" w:cs="Times New Roman"/>
          <w:noProof/>
          <w:color w:val="365F91" w:themeColor="accent1" w:themeShade="BF"/>
          <w:sz w:val="36"/>
          <w:szCs w:val="36"/>
          <w:lang w:eastAsia="ru-RU"/>
        </w:rPr>
      </w:pPr>
    </w:p>
    <w:p w:rsidR="00C10A8F" w:rsidRDefault="0070738A" w:rsidP="00DE7EF9">
      <w:pPr>
        <w:pStyle w:val="a4"/>
        <w:rPr>
          <w:rFonts w:ascii="Times New Roman" w:eastAsia="Times New Roman" w:hAnsi="Times New Roman" w:cs="Times New Roman"/>
          <w:noProof/>
          <w:color w:val="365F91" w:themeColor="accent1" w:themeShade="B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5F91" w:themeColor="accent1" w:themeShade="BF"/>
          <w:sz w:val="36"/>
          <w:szCs w:val="36"/>
          <w:lang w:eastAsia="ru-RU"/>
        </w:rPr>
        <w:drawing>
          <wp:inline distT="0" distB="0" distL="0" distR="0">
            <wp:extent cx="2472690" cy="747501"/>
            <wp:effectExtent l="19050" t="0" r="3810" b="0"/>
            <wp:docPr id="2" name="Рисунок 1" descr="Логотип Росреес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Росреестр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337" cy="754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981" w:rsidRDefault="00962981" w:rsidP="00DE7EF9">
      <w:pPr>
        <w:pStyle w:val="a4"/>
        <w:rPr>
          <w:rFonts w:ascii="Times New Roman" w:eastAsia="Times New Roman" w:hAnsi="Times New Roman" w:cs="Times New Roman"/>
          <w:noProof/>
          <w:color w:val="365F91" w:themeColor="accent1" w:themeShade="BF"/>
          <w:sz w:val="36"/>
          <w:szCs w:val="36"/>
          <w:lang w:eastAsia="ru-RU"/>
        </w:rPr>
      </w:pPr>
    </w:p>
    <w:p w:rsidR="00E81945" w:rsidRPr="000044FC" w:rsidRDefault="00E81945" w:rsidP="00E81945">
      <w:pPr>
        <w:pStyle w:val="a3"/>
        <w:jc w:val="center"/>
        <w:rPr>
          <w:b/>
          <w:sz w:val="32"/>
          <w:szCs w:val="32"/>
        </w:rPr>
      </w:pPr>
      <w:r w:rsidRPr="000044FC">
        <w:rPr>
          <w:b/>
          <w:sz w:val="32"/>
          <w:szCs w:val="32"/>
        </w:rPr>
        <w:t>Не допустить пожар на полях</w:t>
      </w:r>
    </w:p>
    <w:p w:rsidR="00E81945" w:rsidRDefault="00E81945" w:rsidP="00E81945">
      <w:pPr>
        <w:pStyle w:val="a3"/>
        <w:jc w:val="both"/>
      </w:pPr>
    </w:p>
    <w:p w:rsidR="00E81945" w:rsidRPr="001B0BCD" w:rsidRDefault="00E81945" w:rsidP="00E81945">
      <w:pPr>
        <w:pStyle w:val="a3"/>
        <w:jc w:val="both"/>
        <w:rPr>
          <w:sz w:val="25"/>
          <w:szCs w:val="25"/>
        </w:rPr>
      </w:pPr>
      <w:r>
        <w:t xml:space="preserve">        </w:t>
      </w:r>
      <w:proofErr w:type="gramStart"/>
      <w:r w:rsidR="00827C8C">
        <w:t>Межмуниципальный</w:t>
      </w:r>
      <w:proofErr w:type="gramEnd"/>
      <w:r w:rsidR="00827C8C">
        <w:t xml:space="preserve"> Новоалтайский </w:t>
      </w:r>
      <w:r w:rsidRPr="001B0BCD">
        <w:rPr>
          <w:sz w:val="25"/>
          <w:szCs w:val="25"/>
        </w:rPr>
        <w:t>отдел Управления Росреестра  по Алтайскому краю напоминает: в сухую и ветреную погоду необходимо неукоснительно соблюдать правила пожарной безопасности. Запрещено выжигание сухой травянистой растительности, стерни, пожнивных остатков на землях  сельскохозяйственного назначения и землях запасов, разведении костров на полях.</w:t>
      </w:r>
    </w:p>
    <w:p w:rsidR="00E81945" w:rsidRPr="001B0BCD" w:rsidRDefault="00E81945" w:rsidP="00E81945">
      <w:pPr>
        <w:pStyle w:val="a3"/>
        <w:jc w:val="both"/>
        <w:rPr>
          <w:sz w:val="25"/>
          <w:szCs w:val="25"/>
        </w:rPr>
      </w:pPr>
      <w:r w:rsidRPr="001B0BCD">
        <w:rPr>
          <w:sz w:val="25"/>
          <w:szCs w:val="25"/>
        </w:rPr>
        <w:t xml:space="preserve">         Прошлогодняя трава легко загорается от любой искры. Горение травы, сухостоя — процесс неуправляемый, остановить разгоревшийся пожар бывает очень непросто. Нередко от выжигания травянистой растительности  сгорают дома или даже улицы и деревни. Не допустить переходов ландшафтных пожаров на населенные пункты — такова основная задача не только пожарных, но и глав сельсоветов, общественных организаций, простых граждан. </w:t>
      </w:r>
      <w:proofErr w:type="gramStart"/>
      <w:r w:rsidR="00827C8C">
        <w:rPr>
          <w:sz w:val="25"/>
          <w:szCs w:val="25"/>
        </w:rPr>
        <w:t>Межмуниципальный</w:t>
      </w:r>
      <w:proofErr w:type="gramEnd"/>
      <w:r w:rsidR="00827C8C">
        <w:rPr>
          <w:sz w:val="25"/>
          <w:szCs w:val="25"/>
        </w:rPr>
        <w:t xml:space="preserve"> Новоалтайс</w:t>
      </w:r>
      <w:r w:rsidRPr="001B0BCD">
        <w:rPr>
          <w:sz w:val="25"/>
          <w:szCs w:val="25"/>
        </w:rPr>
        <w:t xml:space="preserve">кий отдел Управления Росреестра по Алтайскому краю так же участвует  в работе по предотвращению пожаров. </w:t>
      </w:r>
    </w:p>
    <w:p w:rsidR="00E81945" w:rsidRDefault="00E81945" w:rsidP="00E81945">
      <w:pPr>
        <w:jc w:val="both"/>
        <w:rPr>
          <w:sz w:val="25"/>
          <w:szCs w:val="25"/>
        </w:rPr>
      </w:pPr>
      <w:r w:rsidRPr="001B0BCD">
        <w:rPr>
          <w:sz w:val="25"/>
          <w:szCs w:val="25"/>
        </w:rPr>
        <w:t xml:space="preserve">        В случае обнаружения фактов выжигания сухой растительности при проведении государственного земельного надзора инспектор </w:t>
      </w:r>
      <w:r w:rsidRPr="001B0BCD">
        <w:rPr>
          <w:bCs/>
          <w:sz w:val="25"/>
          <w:szCs w:val="25"/>
        </w:rPr>
        <w:t>незамедлительно</w:t>
      </w:r>
      <w:r w:rsidRPr="001B0BCD">
        <w:rPr>
          <w:b/>
          <w:bCs/>
          <w:sz w:val="25"/>
          <w:szCs w:val="25"/>
        </w:rPr>
        <w:t xml:space="preserve"> с</w:t>
      </w:r>
      <w:r w:rsidRPr="001B0BCD">
        <w:rPr>
          <w:sz w:val="25"/>
          <w:szCs w:val="25"/>
        </w:rPr>
        <w:t>ообщат об этом в территориальные органы  МЧС России, Россельхознадзора, органы исполнительной власти и органы местного самоуправления.</w:t>
      </w:r>
    </w:p>
    <w:p w:rsidR="00E81945" w:rsidRPr="001B0BCD" w:rsidRDefault="00E81945" w:rsidP="00E81945">
      <w:pPr>
        <w:jc w:val="both"/>
        <w:rPr>
          <w:sz w:val="25"/>
          <w:szCs w:val="25"/>
        </w:rPr>
      </w:pPr>
    </w:p>
    <w:p w:rsidR="00E81945" w:rsidRPr="00F41692" w:rsidRDefault="00E81945" w:rsidP="00E81945">
      <w:pPr>
        <w:pStyle w:val="FORMATTEXT"/>
        <w:jc w:val="both"/>
        <w:rPr>
          <w:color w:val="000001"/>
        </w:rPr>
      </w:pPr>
    </w:p>
    <w:p w:rsidR="00D74625" w:rsidRPr="00E316CD" w:rsidRDefault="00D74625" w:rsidP="00D7462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016FED" w:rsidRDefault="00016FED" w:rsidP="009B36F9">
      <w:pPr>
        <w:jc w:val="both"/>
        <w:rPr>
          <w:b/>
          <w:bCs/>
          <w:sz w:val="36"/>
          <w:szCs w:val="36"/>
        </w:rPr>
      </w:pPr>
    </w:p>
    <w:sectPr w:rsidR="00016FED" w:rsidSect="00823F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D3AA4"/>
    <w:multiLevelType w:val="multilevel"/>
    <w:tmpl w:val="C196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AD6D8F"/>
    <w:multiLevelType w:val="multilevel"/>
    <w:tmpl w:val="D08E85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1F3"/>
    <w:rsid w:val="00002283"/>
    <w:rsid w:val="0000590C"/>
    <w:rsid w:val="00016FED"/>
    <w:rsid w:val="0002216E"/>
    <w:rsid w:val="000A4E52"/>
    <w:rsid w:val="000E48EB"/>
    <w:rsid w:val="001A0251"/>
    <w:rsid w:val="001C477A"/>
    <w:rsid w:val="00223FDA"/>
    <w:rsid w:val="002C583B"/>
    <w:rsid w:val="002C77C8"/>
    <w:rsid w:val="002D30D1"/>
    <w:rsid w:val="002F0A92"/>
    <w:rsid w:val="00315CAD"/>
    <w:rsid w:val="0031716F"/>
    <w:rsid w:val="00322E1F"/>
    <w:rsid w:val="0038451B"/>
    <w:rsid w:val="003C2544"/>
    <w:rsid w:val="003E3F54"/>
    <w:rsid w:val="004052AC"/>
    <w:rsid w:val="00405A05"/>
    <w:rsid w:val="004756FE"/>
    <w:rsid w:val="005412BA"/>
    <w:rsid w:val="005B69EB"/>
    <w:rsid w:val="005B77E2"/>
    <w:rsid w:val="00616E3A"/>
    <w:rsid w:val="00672AF7"/>
    <w:rsid w:val="0068185A"/>
    <w:rsid w:val="006F334C"/>
    <w:rsid w:val="0070738A"/>
    <w:rsid w:val="00775F47"/>
    <w:rsid w:val="00790C1A"/>
    <w:rsid w:val="00797B1A"/>
    <w:rsid w:val="007A4528"/>
    <w:rsid w:val="007D7769"/>
    <w:rsid w:val="007E6839"/>
    <w:rsid w:val="007F6705"/>
    <w:rsid w:val="007F6B44"/>
    <w:rsid w:val="00823FE4"/>
    <w:rsid w:val="00827C8C"/>
    <w:rsid w:val="00842728"/>
    <w:rsid w:val="008452EC"/>
    <w:rsid w:val="008960E7"/>
    <w:rsid w:val="008A2E25"/>
    <w:rsid w:val="008A76DD"/>
    <w:rsid w:val="009200A6"/>
    <w:rsid w:val="00962981"/>
    <w:rsid w:val="00983EDA"/>
    <w:rsid w:val="00987ADD"/>
    <w:rsid w:val="009959EF"/>
    <w:rsid w:val="009B36F9"/>
    <w:rsid w:val="009B7125"/>
    <w:rsid w:val="009D7F3F"/>
    <w:rsid w:val="00A04E29"/>
    <w:rsid w:val="00A27231"/>
    <w:rsid w:val="00A34820"/>
    <w:rsid w:val="00A46B7C"/>
    <w:rsid w:val="00AF02AD"/>
    <w:rsid w:val="00BC3020"/>
    <w:rsid w:val="00BE13D0"/>
    <w:rsid w:val="00C10A8F"/>
    <w:rsid w:val="00C447F0"/>
    <w:rsid w:val="00C67781"/>
    <w:rsid w:val="00C80B60"/>
    <w:rsid w:val="00D1252E"/>
    <w:rsid w:val="00D33E86"/>
    <w:rsid w:val="00D74625"/>
    <w:rsid w:val="00D82727"/>
    <w:rsid w:val="00DC350E"/>
    <w:rsid w:val="00DE76E2"/>
    <w:rsid w:val="00DE7EF9"/>
    <w:rsid w:val="00DF259F"/>
    <w:rsid w:val="00E16754"/>
    <w:rsid w:val="00E24704"/>
    <w:rsid w:val="00E316CD"/>
    <w:rsid w:val="00E331F3"/>
    <w:rsid w:val="00E3446A"/>
    <w:rsid w:val="00E81945"/>
    <w:rsid w:val="00EA402A"/>
    <w:rsid w:val="00EC6194"/>
    <w:rsid w:val="00EF2275"/>
    <w:rsid w:val="00EF3BDD"/>
    <w:rsid w:val="00F0034F"/>
    <w:rsid w:val="00F77E6B"/>
    <w:rsid w:val="00FD321B"/>
    <w:rsid w:val="00FE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one">
    <w:name w:val="title_one"/>
    <w:basedOn w:val="a"/>
    <w:rsid w:val="00E331F3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E331F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E48E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C477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1C47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B7125"/>
    <w:rPr>
      <w:color w:val="0000FF"/>
      <w:u w:val="single"/>
    </w:rPr>
  </w:style>
  <w:style w:type="character" w:customStyle="1" w:styleId="a8">
    <w:name w:val="Основной текст_"/>
    <w:basedOn w:val="a0"/>
    <w:link w:val="1"/>
    <w:rsid w:val="00016FED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16FE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Tahoma10pt1pt">
    <w:name w:val="Основной текст (2) + Tahoma;10 pt;Курсив;Интервал 1 pt"/>
    <w:basedOn w:val="2"/>
    <w:rsid w:val="00016FED"/>
    <w:rPr>
      <w:rFonts w:ascii="Tahoma" w:eastAsia="Tahoma" w:hAnsi="Tahoma" w:cs="Tahoma"/>
      <w:i/>
      <w:iCs/>
      <w:spacing w:val="20"/>
      <w:sz w:val="20"/>
      <w:szCs w:val="20"/>
    </w:rPr>
  </w:style>
  <w:style w:type="paragraph" w:customStyle="1" w:styleId="1">
    <w:name w:val="Основной текст1"/>
    <w:basedOn w:val="a"/>
    <w:link w:val="a8"/>
    <w:rsid w:val="00016FED"/>
    <w:pPr>
      <w:shd w:val="clear" w:color="auto" w:fill="FFFFFF"/>
      <w:spacing w:after="540" w:line="0" w:lineRule="atLeast"/>
    </w:pPr>
    <w:rPr>
      <w:sz w:val="29"/>
      <w:szCs w:val="29"/>
      <w:lang w:eastAsia="en-US"/>
    </w:rPr>
  </w:style>
  <w:style w:type="paragraph" w:customStyle="1" w:styleId="20">
    <w:name w:val="Основной текст (2)"/>
    <w:basedOn w:val="a"/>
    <w:link w:val="2"/>
    <w:rsid w:val="00016FED"/>
    <w:pPr>
      <w:shd w:val="clear" w:color="auto" w:fill="FFFFFF"/>
      <w:spacing w:after="360" w:line="342" w:lineRule="exact"/>
      <w:ind w:firstLine="520"/>
      <w:jc w:val="both"/>
    </w:pPr>
    <w:rPr>
      <w:sz w:val="25"/>
      <w:szCs w:val="25"/>
      <w:lang w:eastAsia="en-US"/>
    </w:rPr>
  </w:style>
  <w:style w:type="character" w:styleId="a9">
    <w:name w:val="Strong"/>
    <w:basedOn w:val="a0"/>
    <w:qFormat/>
    <w:rsid w:val="00405A05"/>
    <w:rPr>
      <w:b/>
      <w:bCs/>
    </w:rPr>
  </w:style>
  <w:style w:type="paragraph" w:customStyle="1" w:styleId="FORMATTEXT">
    <w:name w:val=".FORMATTEXT"/>
    <w:rsid w:val="00E819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1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A8DD6-E25F-4ECB-AADA-D6E8E507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Эрмиш Наталья Владиславовна</dc:creator>
  <cp:lastModifiedBy>R22SSV08041966</cp:lastModifiedBy>
  <cp:revision>4</cp:revision>
  <dcterms:created xsi:type="dcterms:W3CDTF">2024-04-12T02:53:00Z</dcterms:created>
  <dcterms:modified xsi:type="dcterms:W3CDTF">2024-04-22T02:16:00Z</dcterms:modified>
</cp:coreProperties>
</file>