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EC1A" w14:textId="77777777" w:rsidR="0058551C" w:rsidRDefault="00856D28">
      <w:pPr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24.12.2024</w:t>
      </w:r>
    </w:p>
    <w:p w14:paraId="600F64E1" w14:textId="77777777" w:rsidR="0058551C" w:rsidRDefault="00856D28">
      <w:pPr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Росреестр актуализирует данные геодезических </w:t>
      </w:r>
    </w:p>
    <w:p w14:paraId="499DF7DC" w14:textId="77777777" w:rsidR="0058551C" w:rsidRDefault="00856D28">
      <w:pPr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пунктов в Алтайском крае.</w:t>
      </w:r>
    </w:p>
    <w:p w14:paraId="4C3A90E2" w14:textId="77777777" w:rsidR="0058551C" w:rsidRDefault="0085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Алтайского края учтено 4086 пунктов государственной геодезической сети (далее - ГГС).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 об охранных зонах указанных пунктов ГГС внесены в Единый государственный реестр недвижимости. </w:t>
      </w:r>
    </w:p>
    <w:p w14:paraId="7DD4FF65" w14:textId="31961B02" w:rsidR="0058551C" w:rsidRDefault="0085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(далее - Управление)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обследовано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 3040 пунктов ГГС.</w:t>
      </w:r>
    </w:p>
    <w:p w14:paraId="6F56C8F7" w14:textId="77777777" w:rsidR="0058551C" w:rsidRDefault="0085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пунктов ГГС специалистами Управл</w:t>
      </w:r>
      <w:r>
        <w:rPr>
          <w:rFonts w:ascii="Times New Roman" w:hAnsi="Times New Roman" w:cs="Times New Roman"/>
          <w:sz w:val="28"/>
          <w:szCs w:val="28"/>
        </w:rPr>
        <w:t xml:space="preserve">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</w:p>
    <w:p w14:paraId="6F688E8F" w14:textId="77777777" w:rsidR="0058551C" w:rsidRDefault="0085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результаты обследования, некоторые пункты уничтожены полностью, а у многих отсутствуют наружные знаки</w:t>
      </w:r>
      <w:r>
        <w:rPr>
          <w:rFonts w:ascii="Times New Roman" w:hAnsi="Times New Roman" w:cs="Times New Roman"/>
          <w:sz w:val="28"/>
          <w:szCs w:val="28"/>
        </w:rPr>
        <w:t xml:space="preserve"> - сигнал, металлическая пирамида, опознавательный столб, охранная окопка.</w:t>
      </w:r>
    </w:p>
    <w:p w14:paraId="1931F445" w14:textId="77777777" w:rsidR="0058551C" w:rsidRDefault="0085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сохранять геодезические пункты и знать, что в пределах границ их охранных зон которые составляют квадрат 4х4 метра, запрещается проводить работы, которые могут привести к их повреждению или уничтожению. Запрещается уничтожать, перемещать, </w:t>
      </w:r>
      <w:r>
        <w:rPr>
          <w:rFonts w:ascii="Times New Roman" w:hAnsi="Times New Roman" w:cs="Times New Roman"/>
          <w:sz w:val="28"/>
          <w:szCs w:val="28"/>
        </w:rPr>
        <w:t xml:space="preserve">засыпать или повреждать составные части пунктов, размещать объекты и предметы, которые могут препятствовать доступу </w:t>
      </w:r>
      <w:r>
        <w:rPr>
          <w:rFonts w:ascii="Times New Roman" w:hAnsi="Times New Roman" w:cs="Times New Roman"/>
          <w:sz w:val="28"/>
          <w:szCs w:val="28"/>
        </w:rPr>
        <w:br/>
        <w:t>к пунктам.</w:t>
      </w:r>
    </w:p>
    <w:p w14:paraId="2C74B955" w14:textId="77777777" w:rsidR="0058551C" w:rsidRDefault="0085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регионального Росреестра, отмечает: пункты ГГС важны и необходимы при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геодези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картографических работ, при осуществлении градостроительной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рации (включая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ее делимитацию, демаркацию), при установлении, изменении границ между субъектами Российской Федерации, границ муниципальных образований.</w:t>
      </w:r>
    </w:p>
    <w:sectPr w:rsidR="005855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51C"/>
    <w:rsid w:val="0058551C"/>
    <w:rsid w:val="008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C744"/>
  <w15:docId w15:val="{F3BBDFA0-D341-48D8-BA9D-69AFCC1F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aa">
    <w:name w:val="Символ сноски"/>
    <w:basedOn w:val="a0"/>
    <w:uiPriority w:val="99"/>
    <w:unhideWhenUsed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Текст концевой сноски Знак"/>
    <w:uiPriority w:val="99"/>
    <w:qFormat/>
    <w:rPr>
      <w:sz w:val="20"/>
    </w:rPr>
  </w:style>
  <w:style w:type="character" w:customStyle="1" w:styleId="ad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Mangal"/>
    </w:rPr>
  </w:style>
  <w:style w:type="paragraph" w:styleId="af2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f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</w:style>
  <w:style w:type="paragraph" w:styleId="af6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a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c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pPr>
      <w:spacing w:after="200" w:line="276" w:lineRule="auto"/>
    </w:pPr>
  </w:style>
  <w:style w:type="paragraph" w:styleId="afe">
    <w:name w:val="table of figures"/>
    <w:basedOn w:val="a"/>
    <w:uiPriority w:val="99"/>
    <w:unhideWhenUsed/>
    <w:qFormat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Иванович</dc:creator>
  <dc:description/>
  <cp:lastModifiedBy>Сибирский вестник</cp:lastModifiedBy>
  <cp:revision>9</cp:revision>
  <dcterms:created xsi:type="dcterms:W3CDTF">2023-05-19T03:38:00Z</dcterms:created>
  <dcterms:modified xsi:type="dcterms:W3CDTF">2024-12-26T03:27:00Z</dcterms:modified>
  <dc:language>ru-RU</dc:language>
</cp:coreProperties>
</file>