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fill="FFFFFF" w:val="clear"/>
        </w:rPr>
      </w:pPr>
      <w:r>
        <w:rPr>
          <w:rFonts w:cs="Segoe UI" w:ascii="Segoe UI" w:hAnsi="Segoe UI"/>
          <w:b/>
          <w:color w:val="000000"/>
          <w:sz w:val="28"/>
          <w:szCs w:val="28"/>
          <w:shd w:fill="FFFFFF" w:val="clear"/>
        </w:rPr>
      </w:r>
    </w:p>
    <w:p>
      <w:pPr>
        <w:pStyle w:val="Normal"/>
        <w:ind w:left="0" w:right="0" w:firstLine="709"/>
        <w:jc w:val="right"/>
        <w:rPr>
          <w:b/>
          <w:bCs/>
          <w:sz w:val="32"/>
          <w:szCs w:val="32"/>
        </w:rPr>
      </w:pPr>
      <w:r>
        <w:rPr/>
      </w:r>
    </w:p>
    <w:p>
      <w:pPr>
        <w:pStyle w:val="Normal"/>
        <w:ind w:left="0" w:right="0" w:firstLine="709"/>
        <w:jc w:val="right"/>
        <w:rPr/>
      </w:pPr>
      <w:r>
        <w:rPr/>
      </w:r>
    </w:p>
    <w:p>
      <w:pPr>
        <w:pStyle w:val="Normal"/>
        <w:jc w:val="right"/>
        <w:rPr>
          <w:b/>
          <w:i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  <w:rPr/>
      </w:pPr>
      <w:r>
        <w:rPr>
          <w:rStyle w:val="Style21"/>
          <w:b w:val="false"/>
          <w:bCs w:val="false"/>
          <w:color w:val="000000"/>
          <w:sz w:val="30"/>
          <w:szCs w:val="30"/>
          <w:lang w:eastAsia="ru-RU"/>
        </w:rPr>
        <w:t xml:space="preserve">Прямая телефонная линия о проведении </w:t>
      </w:r>
    </w:p>
    <w:p>
      <w:pPr>
        <w:pStyle w:val="Normal"/>
        <w:jc w:val="center"/>
        <w:rPr/>
      </w:pPr>
      <w:r>
        <w:rPr>
          <w:rStyle w:val="Style21"/>
          <w:b w:val="false"/>
          <w:bCs w:val="false"/>
          <w:color w:val="000000"/>
          <w:sz w:val="30"/>
          <w:szCs w:val="30"/>
          <w:lang w:eastAsia="ru-RU"/>
        </w:rPr>
        <w:t xml:space="preserve">комплексных кадастровых работ в Алтайском крае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b/>
          <w:color w:val="000000"/>
          <w:sz w:val="28"/>
          <w:szCs w:val="28"/>
        </w:rPr>
        <w:t xml:space="preserve">27 марта 2025 года </w:t>
      </w:r>
      <w:r>
        <w:rPr>
          <w:b/>
          <w:bCs/>
          <w:color w:val="000000"/>
          <w:sz w:val="28"/>
          <w:szCs w:val="28"/>
        </w:rPr>
        <w:t>с 9.00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ответят на вопросы жителей региона о комплексных кадастровых работах федерального значения.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 xml:space="preserve">В 2025 году запланировано проведение комплексных кадастровых работ (ККР) в 255 кадастровых кварталах на территории Мамонтовского, Михайловского, Ребрихинского, Троицкого, Усть-Пристанского, Тальменского, Третьяковского, Ельцовского, Кытмановского, Тогульского, Топчихинского, Усть-Калманского, Шелаболихинского, Шипуновского районов, г. Заринска Алтайского края. 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>роведение ККР имеет важное значение для владельцев недвижимости, так как способствует улучшению качества учета объектов недвижимости, защите имущественных прав и повышению инвестиционной привлекательности земельных участков.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Учитывая высокий интерес жителей края к данной теме, эксперты  Роскадастра организуют прямую телефонную линию. Жителям региона предоставят подробные разъяснения о: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- порядке проведения ККР;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- информировании жителей о датах проведения работ;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- документах, которые необходимо предъявить специалистам;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- допустимых пределах увеличения площади участка;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- изменениях в законодательстве и других вопросах, касающихся комплексных кадастровых работ.</w:t>
      </w:r>
    </w:p>
    <w:p>
      <w:pPr>
        <w:pStyle w:val="Style23"/>
        <w:spacing w:lineRule="auto" w:line="240" w:before="0" w:after="0"/>
        <w:ind w:left="0" w:right="0" w:firstLine="737"/>
        <w:jc w:val="both"/>
        <w:rPr/>
      </w:pPr>
      <w:r>
        <w:rPr>
          <w:color w:val="000000"/>
          <w:sz w:val="28"/>
          <w:szCs w:val="28"/>
        </w:rPr>
        <w:t>Звонки от жителей Алтайского края будут принимаются с 09.00 до 12.00 часов 27 марта 2025 года по телефону 8 (3852) 55-76-59, добавочные 7171,  7176.</w:t>
      </w:r>
    </w:p>
    <w:p>
      <w:pPr>
        <w:pStyle w:val="Style23"/>
        <w:spacing w:lineRule="auto" w:line="240" w:before="0" w:after="0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rStyle w:val="-"/>
          <w:i/>
          <w:iCs/>
          <w:color w:val="000000"/>
          <w:u w:val="none"/>
          <w:shd w:fill="FFFFFF" w:val="clear"/>
          <w:lang w:eastAsia="ru-RU"/>
        </w:rPr>
        <w:t>Материал подготовлен филиалом ППК «Роскадастр» по Алтайскому краю</w:t>
      </w:r>
    </w:p>
    <w:sectPr>
      <w:footerReference w:type="default" r:id="rId2"/>
      <w:type w:val="nextPage"/>
      <w:pgSz w:w="11906" w:h="16838"/>
      <w:pgMar w:left="1134" w:right="504" w:gutter="0" w:header="0" w:top="623" w:footer="292" w:bottom="6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12"/>
    <w:next w:val="Style23"/>
    <w:qFormat/>
    <w:pPr>
      <w:numPr>
        <w:ilvl w:val="0"/>
        <w:numId w:val="1"/>
      </w:numPr>
      <w:ind w:left="0" w:right="0" w:hanging="0"/>
      <w:outlineLvl w:val="0"/>
    </w:pPr>
    <w:rPr/>
  </w:style>
  <w:style w:type="paragraph" w:styleId="2">
    <w:name w:val="Heading 2"/>
    <w:basedOn w:val="12"/>
    <w:next w:val="Style23"/>
    <w:qFormat/>
    <w:pPr>
      <w:numPr>
        <w:ilvl w:val="1"/>
        <w:numId w:val="1"/>
      </w:numPr>
      <w:ind w:left="0" w:right="0" w:hanging="0"/>
      <w:outlineLvl w:val="1"/>
    </w:pPr>
    <w:rPr/>
  </w:style>
  <w:style w:type="paragraph" w:styleId="3">
    <w:name w:val="Heading 3"/>
    <w:basedOn w:val="12"/>
    <w:next w:val="Style23"/>
    <w:qFormat/>
    <w:pPr>
      <w:numPr>
        <w:ilvl w:val="2"/>
        <w:numId w:val="1"/>
      </w:numPr>
      <w:ind w:left="0" w:right="0" w:hanging="0"/>
      <w:outlineLvl w:val="2"/>
    </w:pPr>
    <w:rPr/>
  </w:style>
  <w:style w:type="character" w:styleId="Style11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2">
    <w:name w:val="Выделение"/>
    <w:qFormat/>
    <w:rPr>
      <w:rFonts w:cs="Times New Roman"/>
      <w:i/>
      <w:iCs/>
    </w:rPr>
  </w:style>
  <w:style w:type="character" w:styleId="-">
    <w:name w:val="Hyperlink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DefaultParagraphFont"/>
    <w:qFormat/>
    <w:rPr/>
  </w:style>
  <w:style w:type="character" w:styleId="Style16">
    <w:name w:val="Текст сноски Знак"/>
    <w:qFormat/>
    <w:rPr>
      <w:rFonts w:ascii="Calibri" w:hAnsi="Calibri" w:eastAsia="Calibri" w:cs="Times New Roman"/>
    </w:rPr>
  </w:style>
  <w:style w:type="character" w:styleId="Style17">
    <w:name w:val="Символ сноски"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Apple-style-span">
    <w:name w:val="apple-style-span"/>
    <w:basedOn w:val="DefaultParagraphFont"/>
    <w:qFormat/>
    <w:rPr/>
  </w:style>
  <w:style w:type="character" w:styleId="Strong1">
    <w:name w:val="Strong1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Style19">
    <w:name w:val="FollowedHyperlink"/>
    <w:rPr>
      <w:color w:val="800000"/>
      <w:u w:val="single"/>
    </w:rPr>
  </w:style>
  <w:style w:type="character" w:styleId="Style20">
    <w:name w:val="Символ нумерации"/>
    <w:qFormat/>
    <w:rPr/>
  </w:style>
  <w:style w:type="character" w:styleId="Style21">
    <w:name w:val="Выделение жирным"/>
    <w:qFormat/>
    <w:rPr>
      <w:b/>
      <w:b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pPr>
      <w:spacing w:lineRule="auto" w:line="288" w:before="0" w:after="140"/>
    </w:pPr>
    <w:rPr/>
  </w:style>
  <w:style w:type="paragraph" w:styleId="Style24">
    <w:name w:val="List"/>
    <w:basedOn w:val="Style23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  <w:lang w:val="en-US" w:eastAsia="en-US" w:bidi="en-US"/>
    </w:rPr>
  </w:style>
  <w:style w:type="paragraph" w:styleId="12">
    <w:name w:val="Заголовок1"/>
    <w:basedOn w:val="Normal"/>
    <w:next w:val="Style23"/>
    <w:qFormat/>
    <w:pPr>
      <w:keepNext w:val="true"/>
      <w:spacing w:before="240" w:after="120"/>
    </w:pPr>
    <w:rPr>
      <w:rFonts w:eastAsia="Microsoft YaHei" w:cs="Mangal"/>
      <w:sz w:val="28"/>
      <w:szCs w:val="28"/>
    </w:rPr>
  </w:style>
  <w:style w:type="paragraph" w:styleId="22">
    <w:name w:val="Заголовок2"/>
    <w:basedOn w:val="12"/>
    <w:next w:val="Style23"/>
    <w:qFormat/>
    <w:pPr/>
    <w:rPr/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22"/>
    <w:next w:val="Style23"/>
    <w:qFormat/>
    <w:pPr>
      <w:jc w:val="center"/>
    </w:pPr>
    <w:rPr>
      <w:b/>
      <w:bCs/>
      <w:sz w:val="56"/>
      <w:szCs w:val="56"/>
    </w:rPr>
  </w:style>
  <w:style w:type="paragraph" w:styleId="32">
    <w:name w:val="Название объекта3"/>
    <w:basedOn w:val="22"/>
    <w:next w:val="Style23"/>
    <w:qFormat/>
    <w:pPr>
      <w:jc w:val="center"/>
    </w:pPr>
    <w:rPr>
      <w:b/>
      <w:bCs/>
      <w:sz w:val="56"/>
      <w:szCs w:val="56"/>
    </w:rPr>
  </w:style>
  <w:style w:type="paragraph" w:styleId="33">
    <w:name w:val="Указатель3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Mang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ascii="Times New Roman" w:hAnsi="Times New Roman" w:cs="Mangal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6"/>
      <w:szCs w:val="26"/>
      <w:lang w:val="ru-RU" w:eastAsia="zh-CN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zh-CN" w:bidi="ar-SA"/>
    </w:rPr>
  </w:style>
  <w:style w:type="paragraph" w:styleId="51">
    <w:name w:val="Основной текст (5)"/>
    <w:basedOn w:val="Normal"/>
    <w:qFormat/>
    <w:pPr>
      <w:spacing w:lineRule="atLeast" w:line="240" w:before="1680" w:after="60"/>
    </w:pPr>
    <w:rPr>
      <w:b/>
      <w:bCs/>
      <w:spacing w:val="2"/>
    </w:rPr>
  </w:style>
  <w:style w:type="paragraph" w:styleId="42">
    <w:name w:val="Основной текст (4)"/>
    <w:basedOn w:val="Normal"/>
    <w:qFormat/>
    <w:pPr>
      <w:spacing w:lineRule="exact" w:line="302"/>
      <w:jc w:val="right"/>
    </w:pPr>
    <w:rPr>
      <w:b/>
      <w:bCs/>
    </w:rPr>
  </w:style>
  <w:style w:type="paragraph" w:styleId="Style2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 CYR" w:hAnsi="Arial CYR" w:eastAsia="Times New Roman" w:cs="Arial CYR"/>
      <w:b/>
      <w:bCs/>
      <w:color w:val="00000A"/>
      <w:kern w:val="0"/>
      <w:sz w:val="24"/>
      <w:szCs w:val="20"/>
      <w:lang w:val="ru-RU" w:eastAsia="zh-CN" w:bidi="ar-SA"/>
    </w:rPr>
  </w:style>
  <w:style w:type="paragraph" w:styleId="Style3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32">
    <w:name w:val="Footnote Text"/>
    <w:basedOn w:val="Normal"/>
    <w:pPr/>
    <w:rPr>
      <w:rFonts w:ascii="Calibri" w:hAnsi="Calibri" w:eastAsia="Calibri" w:cs="Times New Roman"/>
      <w:sz w:val="20"/>
      <w:szCs w:val="20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zh-CN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/>
  </w:style>
  <w:style w:type="paragraph" w:styleId="15">
    <w:name w:val="Цитата1"/>
    <w:basedOn w:val="Normal"/>
    <w:qFormat/>
    <w:pPr/>
    <w:rPr/>
  </w:style>
  <w:style w:type="paragraph" w:styleId="Style33">
    <w:name w:val="Subtitle"/>
    <w:basedOn w:val="12"/>
    <w:next w:val="Style23"/>
    <w:qFormat/>
    <w:pPr/>
    <w:rPr/>
  </w:style>
  <w:style w:type="paragraph" w:styleId="Style34">
    <w:name w:val="Содержимое таблицы"/>
    <w:basedOn w:val="Normal"/>
    <w:qFormat/>
    <w:pPr/>
    <w:rPr/>
  </w:style>
  <w:style w:type="paragraph" w:styleId="34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pacing w:lineRule="auto" w:line="288" w:before="280" w:after="142"/>
    </w:pPr>
    <w:rPr>
      <w:lang w:eastAsia="zh-CN"/>
    </w:rPr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Style3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itle1">
    <w:name w:val="Title1"/>
    <w:basedOn w:val="22"/>
    <w:next w:val="Style23"/>
    <w:qFormat/>
    <w:pPr>
      <w:jc w:val="center"/>
    </w:pPr>
    <w:rPr>
      <w:b/>
      <w:bCs/>
      <w:sz w:val="56"/>
      <w:szCs w:val="56"/>
    </w:rPr>
  </w:style>
  <w:style w:type="table" w:default="1" w:styleId="TableNormal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182</Words>
  <Characters>1324</Characters>
  <CharactersWithSpaces>1498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2020-05-19T08:12:00Z</dcterms:created>
  <dc:creator>Sal</dc:creator>
  <dc:description/>
  <dc:language>ru-RU</dc:language>
  <cp:lastModifiedBy/>
  <dcterms:modified xsi:type="dcterms:W3CDTF">2025-03-24T10:20:47Z</dcterms:modified>
  <cp:revision>5</cp:revision>
  <dc:subject/>
  <dc:title/>
</cp:coreProperties>
</file>