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558" w:rsidRDefault="00BB5558" w:rsidP="005C3272">
      <w:pPr>
        <w:spacing w:after="0"/>
        <w:jc w:val="both"/>
        <w:rPr>
          <w:rFonts w:ascii="Times New Roman" w:eastAsia="Times New Roman" w:hAnsi="Times New Roman" w:cs="Times New Roman"/>
          <w:b/>
          <w:bCs/>
          <w:color w:val="000000"/>
          <w:sz w:val="24"/>
          <w:szCs w:val="24"/>
          <w:lang w:eastAsia="ru-RU"/>
        </w:rPr>
      </w:pPr>
      <w:r w:rsidRPr="00A4161D">
        <w:rPr>
          <w:rFonts w:ascii="Calibri" w:eastAsia="Calibri" w:hAnsi="Calibri" w:cs="Times New Roman"/>
          <w:noProof/>
          <w:sz w:val="28"/>
          <w:szCs w:val="20"/>
          <w:lang w:eastAsia="ru-RU"/>
        </w:rPr>
        <w:drawing>
          <wp:inline distT="0" distB="0" distL="0" distR="0" wp14:anchorId="18940649" wp14:editId="01C1D020">
            <wp:extent cx="1984211" cy="729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a:stretch/>
                  </pic:blipFill>
                  <pic:spPr bwMode="auto">
                    <a:xfrm>
                      <a:off x="0" y="0"/>
                      <a:ext cx="2045546" cy="751746"/>
                    </a:xfrm>
                    <a:prstGeom prst="rect">
                      <a:avLst/>
                    </a:prstGeom>
                  </pic:spPr>
                </pic:pic>
              </a:graphicData>
            </a:graphic>
          </wp:inline>
        </w:drawing>
      </w:r>
    </w:p>
    <w:p w:rsidR="00BB5558" w:rsidRDefault="00BB5558" w:rsidP="005C3272">
      <w:pPr>
        <w:spacing w:after="0"/>
        <w:jc w:val="both"/>
        <w:rPr>
          <w:rFonts w:ascii="Times New Roman" w:eastAsia="Times New Roman" w:hAnsi="Times New Roman" w:cs="Times New Roman"/>
          <w:b/>
          <w:bCs/>
          <w:color w:val="000000"/>
          <w:sz w:val="24"/>
          <w:szCs w:val="24"/>
          <w:lang w:eastAsia="ru-RU"/>
        </w:rPr>
      </w:pPr>
    </w:p>
    <w:p w:rsidR="00BB5558" w:rsidRPr="005F2394" w:rsidRDefault="00BB5558" w:rsidP="00BB5558">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21.08</w:t>
      </w:r>
      <w:r w:rsidRPr="00A4161D">
        <w:rPr>
          <w:rFonts w:ascii="Times New Roman" w:eastAsia="Calibri" w:hAnsi="Times New Roman" w:cs="Times New Roman"/>
          <w:bCs/>
          <w:sz w:val="28"/>
          <w:szCs w:val="28"/>
          <w:lang w:eastAsia="ru-RU"/>
        </w:rPr>
        <w:t>.2024</w:t>
      </w:r>
    </w:p>
    <w:p w:rsidR="00BB5558" w:rsidRDefault="00F9072E" w:rsidP="00BB5558">
      <w:pPr>
        <w:spacing w:after="0"/>
        <w:jc w:val="right"/>
        <w:rPr>
          <w:rFonts w:ascii="Times New Roman" w:eastAsia="Times New Roman" w:hAnsi="Times New Roman" w:cs="Times New Roman"/>
          <w:b/>
          <w:bCs/>
          <w:color w:val="000000"/>
          <w:sz w:val="24"/>
          <w:szCs w:val="24"/>
          <w:lang w:eastAsia="ru-RU"/>
        </w:rPr>
      </w:pPr>
      <w:r w:rsidRPr="006E28B9">
        <w:rPr>
          <w:rFonts w:ascii="Times New Roman" w:eastAsia="Times New Roman" w:hAnsi="Times New Roman" w:cs="Times New Roman"/>
          <w:b/>
          <w:bCs/>
          <w:color w:val="000000"/>
          <w:sz w:val="24"/>
          <w:szCs w:val="24"/>
          <w:lang w:eastAsia="ru-RU"/>
        </w:rPr>
        <w:t xml:space="preserve"> </w:t>
      </w:r>
    </w:p>
    <w:p w:rsidR="00025BFE" w:rsidRDefault="00BB5558" w:rsidP="00BB5558">
      <w:pPr>
        <w:spacing w:after="0"/>
        <w:jc w:val="center"/>
        <w:rPr>
          <w:rFonts w:ascii="Times New Roman" w:eastAsia="Times New Roman" w:hAnsi="Times New Roman" w:cs="Times New Roman"/>
          <w:b/>
          <w:bCs/>
          <w:color w:val="000000"/>
          <w:sz w:val="28"/>
          <w:szCs w:val="28"/>
          <w:lang w:eastAsia="ru-RU"/>
        </w:rPr>
      </w:pPr>
      <w:r w:rsidRPr="00BB5558">
        <w:rPr>
          <w:rFonts w:ascii="Times New Roman" w:eastAsia="Times New Roman" w:hAnsi="Times New Roman" w:cs="Times New Roman"/>
          <w:b/>
          <w:bCs/>
          <w:color w:val="000000"/>
          <w:sz w:val="28"/>
          <w:szCs w:val="28"/>
          <w:lang w:eastAsia="ru-RU"/>
        </w:rPr>
        <w:t>Вопрос-ответ</w:t>
      </w:r>
    </w:p>
    <w:p w:rsidR="00BB5558" w:rsidRPr="00BB5558" w:rsidRDefault="00BB5558" w:rsidP="00BB5558">
      <w:pPr>
        <w:spacing w:after="0"/>
        <w:jc w:val="center"/>
        <w:rPr>
          <w:rFonts w:ascii="Times New Roman" w:hAnsi="Times New Roman" w:cs="Times New Roman"/>
          <w:b/>
          <w:sz w:val="28"/>
          <w:szCs w:val="28"/>
        </w:rPr>
      </w:pPr>
    </w:p>
    <w:p w:rsidR="00003D01" w:rsidRPr="00BB5558" w:rsidRDefault="00003D01" w:rsidP="00BB5558">
      <w:pPr>
        <w:spacing w:after="0"/>
        <w:ind w:firstLine="322"/>
        <w:jc w:val="both"/>
        <w:rPr>
          <w:rFonts w:ascii="Times New Roman" w:hAnsi="Times New Roman"/>
          <w:b/>
          <w:sz w:val="26"/>
          <w:szCs w:val="26"/>
        </w:rPr>
      </w:pPr>
      <w:r w:rsidRPr="00BB5558">
        <w:rPr>
          <w:rFonts w:ascii="Times New Roman" w:hAnsi="Times New Roman"/>
          <w:b/>
          <w:sz w:val="26"/>
          <w:szCs w:val="26"/>
        </w:rPr>
        <w:t>Допуст</w:t>
      </w:r>
      <w:bookmarkStart w:id="0" w:name="_GoBack"/>
      <w:r w:rsidRPr="00BB5558">
        <w:rPr>
          <w:rFonts w:ascii="Times New Roman" w:hAnsi="Times New Roman"/>
          <w:b/>
          <w:sz w:val="26"/>
          <w:szCs w:val="26"/>
        </w:rPr>
        <w:t>имо ли указывать в ЕГРН вид разрешенного использования земельного участка, расположенного на территории СНТ, когда территориальная зона допускает вид использования, который не соотносится с целями садового земельного участка (например, заявители пытаются выбрать вид использования «</w:t>
      </w:r>
      <w:r w:rsidR="00131E89" w:rsidRPr="00BB5558">
        <w:rPr>
          <w:rFonts w:ascii="Times New Roman" w:hAnsi="Times New Roman"/>
          <w:b/>
          <w:sz w:val="26"/>
          <w:szCs w:val="26"/>
        </w:rPr>
        <w:t>для индивидуального жилищного строительства»</w:t>
      </w:r>
      <w:r w:rsidRPr="00BB5558">
        <w:rPr>
          <w:rFonts w:ascii="Times New Roman" w:hAnsi="Times New Roman"/>
          <w:b/>
          <w:sz w:val="26"/>
          <w:szCs w:val="26"/>
        </w:rPr>
        <w:t>, «</w:t>
      </w:r>
      <w:r w:rsidR="00131E89" w:rsidRPr="00BB5558">
        <w:rPr>
          <w:rFonts w:ascii="Times New Roman" w:hAnsi="Times New Roman"/>
          <w:b/>
          <w:sz w:val="26"/>
          <w:szCs w:val="26"/>
        </w:rPr>
        <w:t>магазин</w:t>
      </w:r>
      <w:r w:rsidRPr="00BB5558">
        <w:rPr>
          <w:rFonts w:ascii="Times New Roman" w:hAnsi="Times New Roman"/>
          <w:b/>
          <w:sz w:val="26"/>
          <w:szCs w:val="26"/>
        </w:rPr>
        <w:t>»).</w:t>
      </w:r>
    </w:p>
    <w:p w:rsidR="00003D01" w:rsidRPr="00BB5558" w:rsidRDefault="00003D01" w:rsidP="00BB5558">
      <w:pPr>
        <w:spacing w:after="0" w:line="240" w:lineRule="auto"/>
        <w:ind w:firstLine="345"/>
        <w:contextualSpacing/>
        <w:jc w:val="both"/>
        <w:rPr>
          <w:rFonts w:ascii="Times New Roman" w:hAnsi="Times New Roman"/>
          <w:sz w:val="26"/>
          <w:szCs w:val="26"/>
          <w:lang w:eastAsia="ru-RU"/>
        </w:rPr>
      </w:pPr>
      <w:r w:rsidRPr="00BB5558">
        <w:rPr>
          <w:rFonts w:ascii="Times New Roman" w:hAnsi="Times New Roman"/>
          <w:sz w:val="26"/>
          <w:szCs w:val="26"/>
          <w:shd w:val="clear" w:color="auto" w:fill="FFFFFF"/>
        </w:rPr>
        <w:t xml:space="preserve">В </w:t>
      </w:r>
      <w:proofErr w:type="gramStart"/>
      <w:r w:rsidRPr="00BB5558">
        <w:rPr>
          <w:rFonts w:ascii="Times New Roman" w:hAnsi="Times New Roman"/>
          <w:sz w:val="26"/>
          <w:szCs w:val="26"/>
          <w:shd w:val="clear" w:color="auto" w:fill="FFFFFF"/>
        </w:rPr>
        <w:t>со</w:t>
      </w:r>
      <w:r w:rsidRPr="00BB5558">
        <w:rPr>
          <w:rFonts w:ascii="Times New Roman" w:hAnsi="Times New Roman"/>
          <w:sz w:val="26"/>
          <w:szCs w:val="26"/>
          <w:lang w:eastAsia="ru-RU"/>
        </w:rPr>
        <w:t>ответствии</w:t>
      </w:r>
      <w:proofErr w:type="gramEnd"/>
      <w:r w:rsidRPr="00BB5558">
        <w:rPr>
          <w:rFonts w:ascii="Times New Roman" w:hAnsi="Times New Roman"/>
          <w:sz w:val="26"/>
          <w:szCs w:val="26"/>
          <w:lang w:eastAsia="ru-RU"/>
        </w:rPr>
        <w:t xml:space="preserve"> со статьей 7 ЗК земли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003D01" w:rsidRPr="00BB5558" w:rsidRDefault="00003D01" w:rsidP="00BB5558">
      <w:pPr>
        <w:spacing w:after="0" w:line="240" w:lineRule="auto"/>
        <w:ind w:firstLine="345"/>
        <w:contextualSpacing/>
        <w:jc w:val="both"/>
        <w:rPr>
          <w:rFonts w:ascii="Times New Roman" w:hAnsi="Times New Roman"/>
          <w:sz w:val="26"/>
          <w:szCs w:val="26"/>
          <w:lang w:eastAsia="ru-RU"/>
        </w:rPr>
      </w:pPr>
      <w:r w:rsidRPr="00BB5558">
        <w:rPr>
          <w:rFonts w:ascii="Times New Roman" w:hAnsi="Times New Roman"/>
          <w:sz w:val="26"/>
          <w:szCs w:val="26"/>
          <w:lang w:eastAsia="ru-RU"/>
        </w:rPr>
        <w:t xml:space="preserve">По общему правилу, разрешенное использование земельных участков определяется градостроительным регламентом, содержащимся в правилах землепользования и застройки (части 2 и 6 статьи 30 </w:t>
      </w:r>
      <w:proofErr w:type="spellStart"/>
      <w:r w:rsidRPr="00BB5558">
        <w:rPr>
          <w:rFonts w:ascii="Times New Roman" w:hAnsi="Times New Roman"/>
          <w:sz w:val="26"/>
          <w:szCs w:val="26"/>
          <w:lang w:eastAsia="ru-RU"/>
        </w:rPr>
        <w:t>ГрК</w:t>
      </w:r>
      <w:proofErr w:type="spellEnd"/>
      <w:r w:rsidRPr="00BB5558">
        <w:rPr>
          <w:rFonts w:ascii="Times New Roman" w:hAnsi="Times New Roman"/>
          <w:sz w:val="26"/>
          <w:szCs w:val="26"/>
          <w:lang w:eastAsia="ru-RU"/>
        </w:rPr>
        <w:t>).</w:t>
      </w:r>
    </w:p>
    <w:p w:rsidR="00003D01" w:rsidRPr="00BB5558" w:rsidRDefault="00003D01" w:rsidP="00BB5558">
      <w:pPr>
        <w:autoSpaceDE w:val="0"/>
        <w:autoSpaceDN w:val="0"/>
        <w:adjustRightInd w:val="0"/>
        <w:spacing w:after="0" w:line="240" w:lineRule="auto"/>
        <w:ind w:firstLine="345"/>
        <w:jc w:val="both"/>
        <w:rPr>
          <w:rFonts w:ascii="Times New Roman" w:eastAsia="Calibri" w:hAnsi="Times New Roman"/>
          <w:sz w:val="26"/>
          <w:szCs w:val="26"/>
        </w:rPr>
      </w:pPr>
      <w:proofErr w:type="gramStart"/>
      <w:r w:rsidRPr="00BB5558">
        <w:rPr>
          <w:rFonts w:ascii="Times New Roman" w:hAnsi="Times New Roman"/>
          <w:sz w:val="26"/>
          <w:szCs w:val="26"/>
          <w:lang w:eastAsia="ru-RU"/>
        </w:rPr>
        <w:t xml:space="preserve">Вместе с этим особенности </w:t>
      </w:r>
      <w:r w:rsidRPr="00BB5558">
        <w:rPr>
          <w:rFonts w:ascii="Times New Roman" w:eastAsia="Calibri" w:hAnsi="Times New Roman"/>
          <w:sz w:val="26"/>
          <w:szCs w:val="26"/>
        </w:rPr>
        <w:t xml:space="preserve">отношений, возникающих в связи с ведением гражданами садоводства и огородничества для собственных нужд, в том числе в сфере земельных отношений и градостроительной деятельности, определяются </w:t>
      </w:r>
      <w:r w:rsidRPr="00BB5558">
        <w:rPr>
          <w:rFonts w:ascii="Times New Roman" w:hAnsi="Times New Roman"/>
          <w:sz w:val="26"/>
          <w:szCs w:val="26"/>
        </w:rPr>
        <w:t>Законом № 217-ФЗ.</w:t>
      </w:r>
      <w:proofErr w:type="gramEnd"/>
    </w:p>
    <w:p w:rsidR="00003D01" w:rsidRPr="00BB5558" w:rsidRDefault="00003D01" w:rsidP="00BB5558">
      <w:pPr>
        <w:autoSpaceDE w:val="0"/>
        <w:autoSpaceDN w:val="0"/>
        <w:adjustRightInd w:val="0"/>
        <w:spacing w:after="0" w:line="240" w:lineRule="auto"/>
        <w:ind w:firstLine="345"/>
        <w:contextualSpacing/>
        <w:jc w:val="both"/>
        <w:rPr>
          <w:rFonts w:ascii="Times New Roman" w:eastAsia="Calibri" w:hAnsi="Times New Roman"/>
          <w:sz w:val="26"/>
          <w:szCs w:val="26"/>
        </w:rPr>
      </w:pPr>
      <w:r w:rsidRPr="00BB5558" w:rsidDel="00E81513">
        <w:rPr>
          <w:rFonts w:ascii="Times New Roman" w:hAnsi="Times New Roman"/>
          <w:sz w:val="26"/>
          <w:szCs w:val="26"/>
          <w:lang w:eastAsia="ru-RU"/>
        </w:rPr>
        <w:t xml:space="preserve"> </w:t>
      </w:r>
      <w:proofErr w:type="gramStart"/>
      <w:r w:rsidRPr="00BB5558">
        <w:rPr>
          <w:rFonts w:ascii="Times New Roman" w:hAnsi="Times New Roman"/>
          <w:sz w:val="26"/>
          <w:szCs w:val="26"/>
          <w:lang w:eastAsia="ru-RU"/>
        </w:rPr>
        <w:t xml:space="preserve">Так, в </w:t>
      </w:r>
      <w:r w:rsidRPr="00BB5558">
        <w:rPr>
          <w:rFonts w:ascii="Times New Roman" w:hAnsi="Times New Roman"/>
          <w:sz w:val="26"/>
          <w:szCs w:val="26"/>
        </w:rPr>
        <w:t>соответствии с частью 24 статьи 54 Закона № 217-ФЗ и</w:t>
      </w:r>
      <w:r w:rsidRPr="00BB5558">
        <w:rPr>
          <w:rFonts w:ascii="Times New Roman" w:eastAsia="Calibri" w:hAnsi="Times New Roman"/>
          <w:sz w:val="26"/>
          <w:szCs w:val="26"/>
        </w:rPr>
        <w:t>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Закона № 217-ФЗ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roofErr w:type="gramEnd"/>
    </w:p>
    <w:p w:rsidR="00003D01" w:rsidRPr="00BB5558" w:rsidRDefault="00003D01" w:rsidP="00BB5558">
      <w:pPr>
        <w:autoSpaceDE w:val="0"/>
        <w:autoSpaceDN w:val="0"/>
        <w:adjustRightInd w:val="0"/>
        <w:spacing w:after="0" w:line="240" w:lineRule="auto"/>
        <w:ind w:firstLine="345"/>
        <w:contextualSpacing/>
        <w:jc w:val="both"/>
        <w:rPr>
          <w:rFonts w:ascii="Times New Roman" w:eastAsia="Calibri" w:hAnsi="Times New Roman"/>
          <w:sz w:val="26"/>
          <w:szCs w:val="26"/>
        </w:rPr>
      </w:pPr>
      <w:r w:rsidRPr="00BB5558">
        <w:rPr>
          <w:rFonts w:ascii="Times New Roman" w:eastAsia="Calibri" w:hAnsi="Times New Roman"/>
          <w:sz w:val="26"/>
          <w:szCs w:val="26"/>
        </w:rPr>
        <w:t xml:space="preserve">Также следует отметить, что исходя из положений пункта 8 статьи 3, статей 4.1, 9 Закона № 217-ФЗ в границы территории ведения садоводства или </w:t>
      </w:r>
      <w:proofErr w:type="gramStart"/>
      <w:r w:rsidRPr="00BB5558">
        <w:rPr>
          <w:rFonts w:ascii="Times New Roman" w:eastAsia="Calibri" w:hAnsi="Times New Roman"/>
          <w:sz w:val="26"/>
          <w:szCs w:val="26"/>
        </w:rPr>
        <w:t>огородничества, созданные после вступления в силу Закона № 217-ФЗ не допускается</w:t>
      </w:r>
      <w:proofErr w:type="gramEnd"/>
      <w:r w:rsidRPr="00BB5558">
        <w:rPr>
          <w:rFonts w:ascii="Times New Roman" w:eastAsia="Calibri" w:hAnsi="Times New Roman"/>
          <w:sz w:val="26"/>
          <w:szCs w:val="26"/>
        </w:rPr>
        <w:t xml:space="preserve"> включение земельных участков иного назначения, не связанного с ведением гражданами садоводства или огородничества. </w:t>
      </w:r>
    </w:p>
    <w:p w:rsidR="00003D01" w:rsidRPr="00BB5558" w:rsidRDefault="00003D01" w:rsidP="00DC1BDB">
      <w:pPr>
        <w:spacing w:after="0" w:line="240" w:lineRule="auto"/>
        <w:ind w:firstLine="322"/>
        <w:jc w:val="both"/>
        <w:rPr>
          <w:rFonts w:ascii="Times New Roman" w:hAnsi="Times New Roman"/>
          <w:sz w:val="26"/>
          <w:szCs w:val="26"/>
        </w:rPr>
      </w:pPr>
      <w:r w:rsidRPr="00BB5558">
        <w:rPr>
          <w:rFonts w:ascii="Times New Roman" w:hAnsi="Times New Roman"/>
          <w:sz w:val="26"/>
          <w:szCs w:val="26"/>
        </w:rPr>
        <w:t>Учитывая изложенное, полагаем, что изменение назначения территории ведения садоводства или огородничества, не допускается, в связи с чем, как представляется, изменение вида разрешенного использования земельных участков, расположенных в границах таких территорий,  для целей не связанных с ведением гражданами садоводства или огородничества, не допускается.</w:t>
      </w:r>
    </w:p>
    <w:p w:rsidR="00003D01" w:rsidRDefault="00003D01" w:rsidP="00DC1BDB">
      <w:pPr>
        <w:spacing w:after="0" w:line="240" w:lineRule="auto"/>
        <w:ind w:firstLine="322"/>
        <w:jc w:val="both"/>
        <w:rPr>
          <w:rFonts w:ascii="Times New Roman" w:hAnsi="Times New Roman"/>
          <w:sz w:val="24"/>
          <w:szCs w:val="24"/>
        </w:rPr>
      </w:pPr>
    </w:p>
    <w:p w:rsidR="00DC1BDB" w:rsidRDefault="00DC1BDB" w:rsidP="00DC1BDB">
      <w:pPr>
        <w:spacing w:after="0" w:line="240" w:lineRule="auto"/>
        <w:ind w:firstLine="322"/>
        <w:jc w:val="both"/>
        <w:rPr>
          <w:rFonts w:ascii="Times New Roman" w:hAnsi="Times New Roman"/>
          <w:sz w:val="24"/>
          <w:szCs w:val="24"/>
        </w:rPr>
      </w:pPr>
    </w:p>
    <w:p w:rsidR="00DC1BDB" w:rsidRPr="00DC1BDB" w:rsidRDefault="00DC1BDB" w:rsidP="00DC1BDB">
      <w:pPr>
        <w:spacing w:after="0" w:line="240" w:lineRule="auto"/>
        <w:rPr>
          <w:rFonts w:ascii="Times New Roman" w:hAnsi="Times New Roman"/>
          <w:sz w:val="28"/>
          <w:szCs w:val="28"/>
        </w:rPr>
      </w:pPr>
      <w:r w:rsidRPr="00DC1BDB">
        <w:rPr>
          <w:rFonts w:ascii="Times New Roman" w:hAnsi="Times New Roman"/>
          <w:sz w:val="28"/>
          <w:szCs w:val="28"/>
        </w:rPr>
        <w:t xml:space="preserve">Главный специалист-эксперт </w:t>
      </w:r>
    </w:p>
    <w:p w:rsidR="00DC1BDB" w:rsidRPr="00DC1BDB" w:rsidRDefault="00DC1BDB" w:rsidP="00DC1BDB">
      <w:pPr>
        <w:spacing w:after="0" w:line="240" w:lineRule="auto"/>
        <w:rPr>
          <w:rFonts w:ascii="Times New Roman" w:hAnsi="Times New Roman"/>
          <w:sz w:val="28"/>
          <w:szCs w:val="28"/>
        </w:rPr>
      </w:pPr>
      <w:r w:rsidRPr="00DC1BDB">
        <w:rPr>
          <w:rFonts w:ascii="Times New Roman" w:hAnsi="Times New Roman"/>
          <w:sz w:val="28"/>
          <w:szCs w:val="28"/>
        </w:rPr>
        <w:t xml:space="preserve">Межмуниципального Новоалтайского отдела </w:t>
      </w:r>
      <w:r w:rsidRPr="00DC1BDB">
        <w:rPr>
          <w:rFonts w:ascii="Times New Roman" w:hAnsi="Times New Roman"/>
          <w:sz w:val="28"/>
          <w:szCs w:val="28"/>
        </w:rPr>
        <w:tab/>
      </w:r>
      <w:bookmarkEnd w:id="0"/>
      <w:r w:rsidRPr="00DC1BDB">
        <w:rPr>
          <w:rFonts w:ascii="Times New Roman" w:hAnsi="Times New Roman"/>
          <w:sz w:val="28"/>
          <w:szCs w:val="28"/>
        </w:rPr>
        <w:tab/>
      </w:r>
      <w:r w:rsidRPr="00DC1BDB">
        <w:rPr>
          <w:rFonts w:ascii="Times New Roman" w:hAnsi="Times New Roman"/>
          <w:sz w:val="28"/>
          <w:szCs w:val="28"/>
        </w:rPr>
        <w:tab/>
      </w:r>
      <w:r w:rsidRPr="00DC1BDB">
        <w:rPr>
          <w:rFonts w:ascii="Times New Roman" w:hAnsi="Times New Roman"/>
          <w:sz w:val="28"/>
          <w:szCs w:val="28"/>
        </w:rPr>
        <w:tab/>
      </w:r>
      <w:r>
        <w:rPr>
          <w:rFonts w:ascii="Times New Roman" w:hAnsi="Times New Roman"/>
          <w:sz w:val="28"/>
          <w:szCs w:val="28"/>
        </w:rPr>
        <w:t xml:space="preserve">        </w:t>
      </w:r>
      <w:r w:rsidRPr="00DC1BDB">
        <w:rPr>
          <w:rFonts w:ascii="Times New Roman" w:hAnsi="Times New Roman"/>
          <w:sz w:val="28"/>
          <w:szCs w:val="28"/>
        </w:rPr>
        <w:t xml:space="preserve">И.Л. Полянина </w:t>
      </w:r>
    </w:p>
    <w:sectPr w:rsidR="00DC1BDB" w:rsidRPr="00DC1BDB" w:rsidSect="00BB555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2BA" w:rsidRDefault="005172BA" w:rsidP="00F518D7">
      <w:pPr>
        <w:spacing w:after="0" w:line="240" w:lineRule="auto"/>
      </w:pPr>
      <w:r>
        <w:separator/>
      </w:r>
    </w:p>
  </w:endnote>
  <w:endnote w:type="continuationSeparator" w:id="0">
    <w:p w:rsidR="005172BA" w:rsidRDefault="005172BA" w:rsidP="00F5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2BA" w:rsidRDefault="005172BA" w:rsidP="00F518D7">
      <w:pPr>
        <w:spacing w:after="0" w:line="240" w:lineRule="auto"/>
      </w:pPr>
      <w:r>
        <w:separator/>
      </w:r>
    </w:p>
  </w:footnote>
  <w:footnote w:type="continuationSeparator" w:id="0">
    <w:p w:rsidR="005172BA" w:rsidRDefault="005172BA" w:rsidP="00F51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0D"/>
    <w:rsid w:val="00003D01"/>
    <w:rsid w:val="00025BFE"/>
    <w:rsid w:val="00081430"/>
    <w:rsid w:val="000A5E0D"/>
    <w:rsid w:val="00131E89"/>
    <w:rsid w:val="002B111D"/>
    <w:rsid w:val="003D7055"/>
    <w:rsid w:val="005172BA"/>
    <w:rsid w:val="005C3272"/>
    <w:rsid w:val="005E010C"/>
    <w:rsid w:val="005E5610"/>
    <w:rsid w:val="006048B3"/>
    <w:rsid w:val="006E28B9"/>
    <w:rsid w:val="00842836"/>
    <w:rsid w:val="00BB5558"/>
    <w:rsid w:val="00C21AA8"/>
    <w:rsid w:val="00DC1BDB"/>
    <w:rsid w:val="00F518D7"/>
    <w:rsid w:val="00F9072E"/>
    <w:rsid w:val="00F95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Знак2 Знак Знак,Знак Знак Знак,Текст сноски Знак2,Знак Знак1 Знак,Текст сноски Знак Знак Знак Знак,Знак2 Знак Знак Знак Знак,Знак,Текст сноски Знак1 Знак Знак,Знак Знак1,Текст сноски Знак1"/>
    <w:basedOn w:val="a"/>
    <w:link w:val="a4"/>
    <w:unhideWhenUsed/>
    <w:rsid w:val="00F518D7"/>
    <w:pPr>
      <w:spacing w:after="0" w:line="240" w:lineRule="auto"/>
    </w:pPr>
    <w:rPr>
      <w:sz w:val="20"/>
      <w:szCs w:val="20"/>
    </w:rPr>
  </w:style>
  <w:style w:type="character" w:customStyle="1" w:styleId="a4">
    <w:name w:val="Текст сноски Знак"/>
    <w:aliases w:val="Текст сноски Знак Знак Знак,Знак2 Знак Знак Знак,Знак Знак Знак Знак,Текст сноски Знак2 Знак,Знак Знак1 Знак Знак,Текст сноски Знак Знак Знак Знак Знак,Знак2 Знак Знак Знак Знак Знак,Знак Знак,Текст сноски Знак1 Знак Знак Знак"/>
    <w:basedOn w:val="a0"/>
    <w:link w:val="a3"/>
    <w:rsid w:val="00F518D7"/>
    <w:rPr>
      <w:sz w:val="20"/>
      <w:szCs w:val="20"/>
    </w:rPr>
  </w:style>
  <w:style w:type="character" w:styleId="a5">
    <w:name w:val="footnote reference"/>
    <w:basedOn w:val="a0"/>
    <w:unhideWhenUsed/>
    <w:rsid w:val="00F518D7"/>
    <w:rPr>
      <w:vertAlign w:val="superscript"/>
    </w:rPr>
  </w:style>
  <w:style w:type="character" w:customStyle="1" w:styleId="2">
    <w:name w:val="Основной текст (2)_"/>
    <w:basedOn w:val="a0"/>
    <w:link w:val="20"/>
    <w:rsid w:val="003D7055"/>
    <w:rPr>
      <w:rFonts w:ascii="Times New Roman" w:eastAsia="Times New Roman" w:hAnsi="Times New Roman" w:cs="Times New Roman"/>
      <w:shd w:val="clear" w:color="auto" w:fill="FFFFFF"/>
    </w:rPr>
  </w:style>
  <w:style w:type="paragraph" w:customStyle="1" w:styleId="20">
    <w:name w:val="Основной текст (2)"/>
    <w:basedOn w:val="a"/>
    <w:link w:val="2"/>
    <w:rsid w:val="003D7055"/>
    <w:pPr>
      <w:widowControl w:val="0"/>
      <w:shd w:val="clear" w:color="auto" w:fill="FFFFFF"/>
      <w:spacing w:after="240" w:line="283" w:lineRule="exact"/>
      <w:jc w:val="center"/>
    </w:pPr>
    <w:rPr>
      <w:rFonts w:ascii="Times New Roman" w:eastAsia="Times New Roman" w:hAnsi="Times New Roman" w:cs="Times New Roman"/>
    </w:rPr>
  </w:style>
  <w:style w:type="paragraph" w:styleId="a6">
    <w:name w:val="Balloon Text"/>
    <w:basedOn w:val="a"/>
    <w:link w:val="a7"/>
    <w:uiPriority w:val="99"/>
    <w:semiHidden/>
    <w:unhideWhenUsed/>
    <w:rsid w:val="00BB55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55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Знак2 Знак Знак,Знак Знак Знак,Текст сноски Знак2,Знак Знак1 Знак,Текст сноски Знак Знак Знак Знак,Знак2 Знак Знак Знак Знак,Знак,Текст сноски Знак1 Знак Знак,Знак Знак1,Текст сноски Знак1"/>
    <w:basedOn w:val="a"/>
    <w:link w:val="a4"/>
    <w:unhideWhenUsed/>
    <w:rsid w:val="00F518D7"/>
    <w:pPr>
      <w:spacing w:after="0" w:line="240" w:lineRule="auto"/>
    </w:pPr>
    <w:rPr>
      <w:sz w:val="20"/>
      <w:szCs w:val="20"/>
    </w:rPr>
  </w:style>
  <w:style w:type="character" w:customStyle="1" w:styleId="a4">
    <w:name w:val="Текст сноски Знак"/>
    <w:aliases w:val="Текст сноски Знак Знак Знак,Знак2 Знак Знак Знак,Знак Знак Знак Знак,Текст сноски Знак2 Знак,Знак Знак1 Знак Знак,Текст сноски Знак Знак Знак Знак Знак,Знак2 Знак Знак Знак Знак Знак,Знак Знак,Текст сноски Знак1 Знак Знак Знак"/>
    <w:basedOn w:val="a0"/>
    <w:link w:val="a3"/>
    <w:rsid w:val="00F518D7"/>
    <w:rPr>
      <w:sz w:val="20"/>
      <w:szCs w:val="20"/>
    </w:rPr>
  </w:style>
  <w:style w:type="character" w:styleId="a5">
    <w:name w:val="footnote reference"/>
    <w:basedOn w:val="a0"/>
    <w:unhideWhenUsed/>
    <w:rsid w:val="00F518D7"/>
    <w:rPr>
      <w:vertAlign w:val="superscript"/>
    </w:rPr>
  </w:style>
  <w:style w:type="character" w:customStyle="1" w:styleId="2">
    <w:name w:val="Основной текст (2)_"/>
    <w:basedOn w:val="a0"/>
    <w:link w:val="20"/>
    <w:rsid w:val="003D7055"/>
    <w:rPr>
      <w:rFonts w:ascii="Times New Roman" w:eastAsia="Times New Roman" w:hAnsi="Times New Roman" w:cs="Times New Roman"/>
      <w:shd w:val="clear" w:color="auto" w:fill="FFFFFF"/>
    </w:rPr>
  </w:style>
  <w:style w:type="paragraph" w:customStyle="1" w:styleId="20">
    <w:name w:val="Основной текст (2)"/>
    <w:basedOn w:val="a"/>
    <w:link w:val="2"/>
    <w:rsid w:val="003D7055"/>
    <w:pPr>
      <w:widowControl w:val="0"/>
      <w:shd w:val="clear" w:color="auto" w:fill="FFFFFF"/>
      <w:spacing w:after="240" w:line="283" w:lineRule="exact"/>
      <w:jc w:val="center"/>
    </w:pPr>
    <w:rPr>
      <w:rFonts w:ascii="Times New Roman" w:eastAsia="Times New Roman" w:hAnsi="Times New Roman" w:cs="Times New Roman"/>
    </w:rPr>
  </w:style>
  <w:style w:type="paragraph" w:styleId="a6">
    <w:name w:val="Balloon Text"/>
    <w:basedOn w:val="a"/>
    <w:link w:val="a7"/>
    <w:uiPriority w:val="99"/>
    <w:semiHidden/>
    <w:unhideWhenUsed/>
    <w:rsid w:val="00BB55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5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357</Words>
  <Characters>2040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Полянина Ирина Леонидовна</dc:creator>
  <cp:lastModifiedBy>R22ZNY13041978</cp:lastModifiedBy>
  <cp:revision>6</cp:revision>
  <dcterms:created xsi:type="dcterms:W3CDTF">2024-08-21T01:53:00Z</dcterms:created>
  <dcterms:modified xsi:type="dcterms:W3CDTF">2024-08-21T03:40:00Z</dcterms:modified>
</cp:coreProperties>
</file>