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19.05.2025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32"/>
          <w:szCs w:val="32"/>
        </w:rPr>
        <w:t>Форум «ALTAI REALESTATE 2025».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16-17 мая заместитель руководителя Управления Росреестра по Алтайскому краю Елена Бандурова приняла участие в ключевом событии для сферы недвижимости Сибири – Форуме ALTAI REALESTATE 2025. </w:t>
      </w:r>
      <w:r>
        <w:rPr>
          <w:rFonts w:eastAsia="Times New Roman" w:cs="Times New Roman" w:ascii="Times New Roman" w:hAnsi="Times New Roman"/>
          <w:color w:val="222222"/>
          <w:sz w:val="28"/>
          <w:szCs w:val="20"/>
          <w:highlight w:val="white"/>
        </w:rPr>
        <w:t>На площадке горнолыжного комплекса «Манжерок» собрались более 500 участников: представители органов власти, риелторы, руководители агентств недвижимости, девелоперы, а также эксперты банковского и страхового секторов из разных регионов Сибири.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Елена Бандурова выступила с докладом на тему «Новые технологии при сделках с недвижимостью», рассказав об особенностях цифровой трансформации в сфере регистрации: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 w:val="false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Способы обращения в Росреестр;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 w:val="false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Ключевые изменения в сфере электронной регистрации;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 w:val="false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 w:themeColor="text1"/>
          <w:spacing w:val="0"/>
          <w:sz w:val="28"/>
          <w:szCs w:val="28"/>
          <w:lang w:val="ru-RU"/>
        </w:rPr>
        <w:t>Органы власти и юридические лица подают обращения исключительно электронно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hanging="0"/>
        <w:contextualSpacing w:val="false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Электронная ипотека, электронные договоры участия в долевом строительстве (ДДУ) и другое. 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Особое внимание было уделено сервисам портала «Национальная система пространственных данных (НСПД)»,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strike w:val="false"/>
          <w:dstrike w:val="false"/>
          <w:color w:val="000000" w:themeColor="text1"/>
          <w:spacing w:val="0"/>
          <w:sz w:val="28"/>
          <w:szCs w:val="28"/>
          <w:lang w:val="ru-RU"/>
        </w:rPr>
        <w:t>в рамках которого создано отечественное геоинформационное программное обеспечение.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strike w:val="false"/>
          <w:dstrike w:val="false"/>
          <w:color w:val="000000" w:themeColor="text1"/>
          <w:spacing w:val="0"/>
          <w:sz w:val="28"/>
          <w:szCs w:val="28"/>
          <w:lang w:val="ru-RU"/>
        </w:rPr>
        <w:t>Сервисы НСПД — это электронные инструменты, которые позволяют гражданам и юридическим лицам получать информацию о недвижимости.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 w:themeColor="text1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 w:val="false"/>
          <w:i/>
          <w:iCs/>
          <w:strike w:val="false"/>
          <w:dstrike w:val="false"/>
          <w:color w:val="000000" w:themeColor="text1"/>
          <w:spacing w:val="0"/>
          <w:sz w:val="28"/>
          <w:szCs w:val="28"/>
          <w:lang w:val="ru-RU"/>
        </w:rPr>
        <w:t>Внедрение и использование этой системы способствует экономическому развитию, повышению эффективности государственного управления и устойчивому развитию территорий»</w:t>
      </w:r>
      <w:r>
        <w:rPr>
          <w:rFonts w:eastAsia="Times New Roman" w:cs="Times New Roman" w:ascii="Times New Roman" w:hAnsi="Times New Roman"/>
          <w:b w:val="false"/>
          <w:strike w:val="false"/>
          <w:dstrike w:val="false"/>
          <w:color w:val="000000" w:themeColor="text1"/>
          <w:spacing w:val="0"/>
          <w:sz w:val="28"/>
          <w:szCs w:val="28"/>
          <w:lang w:val="ru-RU"/>
        </w:rPr>
        <w:t xml:space="preserve">, 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sz w:val="28"/>
          <w:szCs w:val="28"/>
        </w:rPr>
        <w:t>отмечает Елена Бандурова.</w:t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olor w:val="000000" w:themeColor="text1"/>
          <w:sz w:val="28"/>
          <w:szCs w:val="28"/>
        </w:rPr>
      </w:r>
    </w:p>
    <w:p>
      <w:pPr>
        <w:pStyle w:val="Normal"/>
        <w:spacing w:lineRule="auto" w:line="240"/>
        <w:ind w:left="0" w:hanging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olor w:val="000000" w:themeColor="text1"/>
          <w:sz w:val="28"/>
          <w:szCs w:val="28"/>
        </w:rPr>
      </w:r>
    </w:p>
    <w:p>
      <w:pPr>
        <w:pStyle w:val="Normal"/>
        <w:spacing w:lineRule="auto" w:line="240"/>
        <w:ind w:left="0" w:hanging="0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 w:customStyle="1">
    <w:name w:val="Hyperlink"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shd w:val="nil" w:color="000000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Application>LibreOffice/7.5.6.2$Linux_X86_64 LibreOffice_project/50$Build-2</Application>
  <AppVersion>15.0000</AppVersion>
  <Pages>1</Pages>
  <Words>165</Words>
  <Characters>1233</Characters>
  <CharactersWithSpaces>1462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2025-05-22T11:02:55Z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