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45B05543" wp14:editId="18C3D00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6D77F7" w:rsidRPr="00A4161D" w:rsidRDefault="006D77F7" w:rsidP="006D77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D77F7" w:rsidRDefault="006D77F7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ED" w:rsidRPr="006D77F7" w:rsidRDefault="00DC0118" w:rsidP="006D7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>олуч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645ED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45ED">
        <w:rPr>
          <w:rFonts w:ascii="Times New Roman" w:hAnsi="Times New Roman" w:cs="Times New Roman"/>
          <w:b/>
          <w:sz w:val="28"/>
          <w:szCs w:val="28"/>
        </w:rPr>
        <w:t xml:space="preserve"> фонда данных землеустрой</w:t>
      </w:r>
      <w:r w:rsidR="006D77F7">
        <w:rPr>
          <w:rFonts w:ascii="Times New Roman" w:hAnsi="Times New Roman" w:cs="Times New Roman"/>
          <w:b/>
          <w:sz w:val="28"/>
          <w:szCs w:val="28"/>
        </w:rPr>
        <w:t xml:space="preserve">ства 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050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портал</w:t>
      </w:r>
      <w:r w:rsidR="00FD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</w:t>
      </w:r>
    </w:p>
    <w:p w:rsidR="00DC0118" w:rsidRPr="003645ED" w:rsidRDefault="00DC0118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ED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поручением Президента Российской Федерации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Едином портале государственных услуг Российской Федерации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01.01.2023 года реализована возможность подачи заявлений о предоставлении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пользование материалов и данных государственного фонда данных, полученных в результате проведения землеустройства.</w:t>
      </w:r>
    </w:p>
    <w:p w:rsidR="00DC0118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заявление на ЕПГУ можно подать, пройдя по ссылке: </w:t>
      </w:r>
      <w:hyperlink r:id="rId5" w:history="1">
        <w:r w:rsidR="00DC0118" w:rsidRPr="00CB52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https://gosuslugi.ru/600447/1/form</w:t>
        </w:r>
      </w:hyperlink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главном меню портала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«Стройка. Недвижимость». Далее в </w:t>
      </w:r>
      <w:r w:rsidR="00137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«Популярные услуги»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 «Предоставление материалов и данных государственного фонда данных, полученных в результате проведения землеустройства». После чего пошагово заполнит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заявления и направ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исполнение. </w:t>
      </w:r>
      <w:r w:rsidR="006E3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готовности в личный кабинет на портале поступит ссылка для просмотра (скачивания) документа.</w:t>
      </w:r>
    </w:p>
    <w:p w:rsidR="00CC5D48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DC0118" w:rsidRPr="003645ED" w:rsidRDefault="00917BCE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олномочия по ведению государственного фонда данных, полученных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проведения землеустройства, в том числе предоставление информации (материалов) из него осуществляет публично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-правовая компания «Роскадастр».</w:t>
      </w:r>
    </w:p>
    <w:p w:rsidR="000B6B8D" w:rsidRPr="000B6B8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  фонда данных, установленным законом о землеустройстве, относятся: 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(планы) объектов землеустройства; проекты внутрихозяйственного землеустройства; 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почвенных, геоботанических и других обследований и изысканий, оценки качества земель, инвентаризации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карты и атласы состояния и использования земель.</w:t>
      </w:r>
    </w:p>
    <w:p w:rsidR="00623CBE" w:rsidRDefault="00623CBE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7F7" w:rsidRDefault="006D77F7" w:rsidP="006D77F7">
      <w:pPr>
        <w:rPr>
          <w:rFonts w:ascii="Times New Roman" w:eastAsia="Calibri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6D77F7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83"/>
    <w:rsid w:val="00050B7B"/>
    <w:rsid w:val="000B6B8D"/>
    <w:rsid w:val="000E4AFA"/>
    <w:rsid w:val="001374D6"/>
    <w:rsid w:val="001B2BC1"/>
    <w:rsid w:val="00223E83"/>
    <w:rsid w:val="003645ED"/>
    <w:rsid w:val="005571B1"/>
    <w:rsid w:val="00587E9E"/>
    <w:rsid w:val="005E3B83"/>
    <w:rsid w:val="00623CBE"/>
    <w:rsid w:val="006D77F7"/>
    <w:rsid w:val="006E37AB"/>
    <w:rsid w:val="00747B38"/>
    <w:rsid w:val="00895E13"/>
    <w:rsid w:val="008B2AE2"/>
    <w:rsid w:val="00917BCE"/>
    <w:rsid w:val="00952B03"/>
    <w:rsid w:val="0096158E"/>
    <w:rsid w:val="00A43AB1"/>
    <w:rsid w:val="00B57FCA"/>
    <w:rsid w:val="00CC5D48"/>
    <w:rsid w:val="00D768BC"/>
    <w:rsid w:val="00DC0118"/>
    <w:rsid w:val="00DE2DAB"/>
    <w:rsid w:val="00E06C84"/>
    <w:rsid w:val="00E17DC6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DA12E5-CEE3-4B60-8244-3C261E1F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ru/600447/1/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Вера Андреевна</dc:creator>
  <cp:keywords/>
  <dc:description/>
  <cp:lastModifiedBy>Нечаева Марина Викторовна</cp:lastModifiedBy>
  <cp:revision>2</cp:revision>
  <cp:lastPrinted>2024-04-16T06:44:00Z</cp:lastPrinted>
  <dcterms:created xsi:type="dcterms:W3CDTF">2024-08-09T06:25:00Z</dcterms:created>
  <dcterms:modified xsi:type="dcterms:W3CDTF">2024-08-09T06:25:00Z</dcterms:modified>
</cp:coreProperties>
</file>