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B1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оформлению в государственное стационарное социальное учреждение (дом – интернат).</w:t>
      </w:r>
    </w:p>
    <w:p w14:paraId="56A0B60B">
      <w:pPr>
        <w:pStyle w:val="4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color w:val="25262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52626"/>
          <w:sz w:val="28"/>
          <w:szCs w:val="28"/>
        </w:rPr>
        <w:t>Кто может оформиться?</w:t>
      </w:r>
    </w:p>
    <w:p w14:paraId="619F3716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252626"/>
          <w:sz w:val="28"/>
          <w:szCs w:val="28"/>
        </w:rPr>
      </w:pPr>
      <w:r>
        <w:rPr>
          <w:rFonts w:ascii="Times New Roman" w:hAnsi="Times New Roman" w:eastAsia="Times New Roman" w:cs="Times New Roman"/>
          <w:color w:val="252626"/>
          <w:sz w:val="28"/>
          <w:szCs w:val="28"/>
        </w:rPr>
        <w:t>инвалид, имеющий третью или вторую степень ограничения жизнедеятельности, указанной в индивидуальной программе реабилитации и абилитации;</w:t>
      </w:r>
    </w:p>
    <w:p w14:paraId="29168513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252626"/>
          <w:sz w:val="28"/>
          <w:szCs w:val="28"/>
        </w:rPr>
      </w:pPr>
      <w:r>
        <w:rPr>
          <w:rFonts w:ascii="Times New Roman" w:hAnsi="Times New Roman" w:eastAsia="Times New Roman" w:cs="Times New Roman"/>
          <w:color w:val="252626"/>
          <w:sz w:val="28"/>
          <w:szCs w:val="28"/>
        </w:rPr>
        <w:t>гражданин, имеющий полную или частичную утрату способности или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либо наличие иных обстоятельств, влекущих невозможность для самостоятельного проживания.</w:t>
      </w:r>
    </w:p>
    <w:p w14:paraId="3FE198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25262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52626"/>
          <w:sz w:val="28"/>
          <w:szCs w:val="28"/>
        </w:rPr>
        <w:t>Условия оформления!</w:t>
      </w:r>
    </w:p>
    <w:p w14:paraId="72EDD0E8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252626"/>
          <w:sz w:val="28"/>
          <w:szCs w:val="28"/>
        </w:rPr>
      </w:pPr>
      <w:r>
        <w:rPr>
          <w:rFonts w:ascii="Times New Roman" w:hAnsi="Times New Roman" w:eastAsia="Times New Roman" w:cs="Times New Roman"/>
          <w:color w:val="252626"/>
          <w:sz w:val="28"/>
          <w:szCs w:val="28"/>
        </w:rPr>
        <w:t>наличие постоянной или временной регистрации на территории Алтайского края;</w:t>
      </w:r>
    </w:p>
    <w:p w14:paraId="3C4C199C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252626"/>
          <w:sz w:val="28"/>
          <w:szCs w:val="28"/>
        </w:rPr>
      </w:pPr>
      <w:r>
        <w:rPr>
          <w:rFonts w:ascii="Times New Roman" w:hAnsi="Times New Roman" w:eastAsia="Times New Roman" w:cs="Times New Roman"/>
          <w:color w:val="252626"/>
          <w:sz w:val="28"/>
          <w:szCs w:val="28"/>
        </w:rPr>
        <w:t>наличие пенсии, пенсии по инвалидности;</w:t>
      </w:r>
    </w:p>
    <w:p w14:paraId="5DF363E2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252626"/>
          <w:sz w:val="28"/>
          <w:szCs w:val="28"/>
        </w:rPr>
      </w:pPr>
      <w:r>
        <w:rPr>
          <w:rFonts w:ascii="Times New Roman" w:hAnsi="Times New Roman" w:eastAsia="Times New Roman" w:cs="Times New Roman"/>
          <w:color w:val="252626"/>
          <w:sz w:val="28"/>
          <w:szCs w:val="28"/>
        </w:rPr>
        <w:t>отсутствие медицинских противопоказаний</w:t>
      </w:r>
      <w:r>
        <w:rPr>
          <w:rFonts w:hint="default" w:ascii="Times New Roman" w:hAnsi="Times New Roman" w:eastAsia="Times New Roman" w:cs="Times New Roman"/>
          <w:color w:val="252626"/>
          <w:sz w:val="28"/>
          <w:szCs w:val="28"/>
          <w:lang w:val="ru-RU"/>
        </w:rPr>
        <w:t>;</w:t>
      </w:r>
    </w:p>
    <w:p w14:paraId="0F3287AC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25262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52626"/>
          <w:sz w:val="28"/>
          <w:szCs w:val="28"/>
          <w:lang w:val="ru-RU"/>
        </w:rPr>
        <w:t>согласие гражданина на оформление в дом-интернат.</w:t>
      </w:r>
    </w:p>
    <w:p w14:paraId="1B659296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252626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252626"/>
          <w:sz w:val="28"/>
          <w:szCs w:val="28"/>
        </w:rPr>
        <w:t>Решение о признании гражданина нуждающимся в стационарном социальном обслуживании принимается постоянно действующей комиссией Министерства социальной защиты Алтайского края.</w:t>
      </w:r>
      <w:r>
        <w:rPr>
          <w:rFonts w:hint="default" w:ascii="Times New Roman" w:hAnsi="Times New Roman" w:eastAsia="Times New Roman" w:cs="Times New Roman"/>
          <w:color w:val="25262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52626"/>
          <w:sz w:val="28"/>
          <w:szCs w:val="28"/>
          <w:lang w:val="ru-RU"/>
        </w:rPr>
        <w:t>При</w:t>
      </w:r>
      <w:r>
        <w:rPr>
          <w:rFonts w:hint="default" w:ascii="Times New Roman" w:hAnsi="Times New Roman" w:eastAsia="Times New Roman" w:cs="Times New Roman"/>
          <w:color w:val="252626"/>
          <w:sz w:val="28"/>
          <w:szCs w:val="28"/>
          <w:lang w:val="ru-RU"/>
        </w:rPr>
        <w:t xml:space="preserve"> принятии решения важным критерием является сохранение пребывания гражданина в привычной благоприятной среде.</w:t>
      </w:r>
    </w:p>
    <w:p w14:paraId="092F51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52626"/>
          <w:sz w:val="28"/>
          <w:szCs w:val="28"/>
        </w:rPr>
      </w:pPr>
      <w:r>
        <w:rPr>
          <w:rFonts w:ascii="Times New Roman" w:hAnsi="Times New Roman" w:eastAsia="Times New Roman" w:cs="Times New Roman"/>
          <w:color w:val="252626"/>
          <w:sz w:val="28"/>
          <w:szCs w:val="28"/>
        </w:rPr>
        <w:t xml:space="preserve">Для получения более подробной информации можно обратиться в КГКУ УСЗН по городу Новоалтайску и Первомайскому району по адресу: г. Новоалтайск, ул. Молодежная, д. 2 или по телефону 8 (38532) 48470. </w:t>
      </w:r>
    </w:p>
    <w:p w14:paraId="6AC5D90C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color w:val="252626"/>
          <w:sz w:val="28"/>
          <w:szCs w:val="28"/>
        </w:rPr>
      </w:pPr>
      <w:bookmarkStart w:id="0" w:name="_GoBack"/>
      <w:bookmarkEnd w:id="0"/>
    </w:p>
    <w:p w14:paraId="43A7EC05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color w:val="252626"/>
          <w:sz w:val="28"/>
          <w:szCs w:val="28"/>
        </w:rPr>
      </w:pPr>
      <w:r>
        <w:rPr>
          <w:rFonts w:ascii="Times New Roman" w:hAnsi="Times New Roman" w:eastAsia="Times New Roman" w:cs="Times New Roman"/>
          <w:color w:val="252626"/>
          <w:sz w:val="28"/>
          <w:szCs w:val="28"/>
        </w:rPr>
        <w:t>Торощина Анастасия – начальник отдела социальной поддержки.</w:t>
      </w:r>
    </w:p>
    <w:p w14:paraId="6BDD4E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3467"/>
    <w:multiLevelType w:val="multilevel"/>
    <w:tmpl w:val="564E3467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619A0BB3"/>
    <w:multiLevelType w:val="multilevel"/>
    <w:tmpl w:val="619A0BB3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E0"/>
    <w:rsid w:val="00027BE0"/>
    <w:rsid w:val="001A5A21"/>
    <w:rsid w:val="003525FE"/>
    <w:rsid w:val="00453227"/>
    <w:rsid w:val="00557DB1"/>
    <w:rsid w:val="00671A61"/>
    <w:rsid w:val="613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24</TotalTime>
  <ScaleCrop>false</ScaleCrop>
  <LinksUpToDate>false</LinksUpToDate>
  <CharactersWithSpaces>1362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2025-03-17T09:22:00Z</dcterms:created>
  <dc:creator>toroshchina.a</dc:creator>
  <cp:lastModifiedBy>marina.d</cp:lastModifiedBy>
  <dcterms:modified xsi:type="dcterms:W3CDTF">2025-03-17T09:48:37Z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65CFBCE33B894C3F8A1DB08D47A7ACDC_12</vt:lpwstr>
  </property>
</Properties>
</file>