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t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t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t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546, от 08.07.2013 № 613, от 03.12.2013 № 878, от</w:t>
      </w:r>
      <w:r>
        <w:rPr>
          <w:rStyle w:val="markx"/>
          <w:sz w:val="27"/>
          <w:szCs w:val="27"/>
        </w:rPr>
        <w:t> 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</w:t>
      </w:r>
      <w:r>
        <w:rPr>
          <w:rStyle w:val="markx"/>
          <w:sz w:val="27"/>
          <w:szCs w:val="27"/>
        </w:rPr>
        <w:t>.2021 № 285, от 08.11.2021 № 629,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</w:t>
      </w:r>
      <w:r>
        <w:rPr>
          <w:color w:val="333333"/>
          <w:sz w:val="27"/>
          <w:szCs w:val="27"/>
        </w:rPr>
        <w:t xml:space="preserve">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супруги (супруга)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</w:t>
      </w:r>
      <w:r>
        <w:rPr>
          <w:rStyle w:val="ed"/>
          <w:color w:val="333333"/>
          <w:sz w:val="27"/>
          <w:szCs w:val="27"/>
        </w:rPr>
        <w:t>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указов</w:t>
      </w:r>
      <w:r>
        <w:rPr>
          <w:rStyle w:val="mark"/>
          <w:sz w:val="27"/>
          <w:szCs w:val="27"/>
        </w:rPr>
        <w:t xml:space="preserve"> Президента Российской Федерации от 23.06.2014 № 460, от 15.01.2020 № 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в Управление Президента Российской Федерации по вопросам противодействия коррупции: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</w:t>
      </w:r>
      <w:r>
        <w:rPr>
          <w:color w:val="333333"/>
          <w:sz w:val="27"/>
          <w:szCs w:val="27"/>
        </w:rPr>
        <w:t>и на замещение должности заместителя Председателя Центрального банка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должности члена Совета директоров Центрального банка Росси</w:t>
      </w:r>
      <w:r>
        <w:rPr>
          <w:color w:val="333333"/>
          <w:sz w:val="27"/>
          <w:szCs w:val="27"/>
        </w:rPr>
        <w:t>йской Федерации, и лицами, замещающими указанную должность;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</w:t>
      </w:r>
      <w:r>
        <w:rPr>
          <w:rStyle w:val="edx"/>
          <w:color w:val="333333"/>
          <w:sz w:val="27"/>
          <w:szCs w:val="27"/>
        </w:rPr>
        <w:t>публично-правовых компаниях,</w:t>
      </w:r>
      <w:r>
        <w:rPr>
          <w:color w:val="333333"/>
          <w:sz w:val="27"/>
          <w:szCs w:val="27"/>
        </w:rPr>
        <w:t xml:space="preserve"> назначение </w:t>
      </w:r>
      <w:r>
        <w:rPr>
          <w:color w:val="333333"/>
          <w:sz w:val="27"/>
          <w:szCs w:val="27"/>
        </w:rPr>
        <w:t>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</w:t>
      </w:r>
      <w:r>
        <w:rPr>
          <w:color w:val="333333"/>
          <w:sz w:val="27"/>
          <w:szCs w:val="27"/>
        </w:rPr>
        <w:t>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</w:t>
      </w:r>
      <w:r>
        <w:rPr>
          <w:color w:val="333333"/>
          <w:sz w:val="27"/>
          <w:szCs w:val="27"/>
        </w:rPr>
        <w:t>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>
        <w:rPr>
          <w:rStyle w:val="markx"/>
          <w:sz w:val="27"/>
          <w:szCs w:val="27"/>
        </w:rPr>
        <w:t xml:space="preserve"> (Допо</w:t>
      </w:r>
      <w:r>
        <w:rPr>
          <w:rStyle w:val="markx"/>
          <w:sz w:val="27"/>
          <w:szCs w:val="27"/>
        </w:rPr>
        <w:t>лнение абзацем - Указ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должностей в </w:t>
      </w:r>
      <w:r>
        <w:rPr>
          <w:rStyle w:val="edx"/>
          <w:color w:val="333333"/>
          <w:sz w:val="27"/>
          <w:szCs w:val="27"/>
        </w:rPr>
        <w:t>государственных</w:t>
      </w:r>
      <w:r>
        <w:rPr>
          <w:rStyle w:val="edx"/>
          <w:color w:val="333333"/>
          <w:sz w:val="27"/>
          <w:szCs w:val="27"/>
        </w:rPr>
        <w:t xml:space="preserve">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Федерации, и</w:t>
      </w:r>
      <w:r>
        <w:rPr>
          <w:color w:val="333333"/>
          <w:sz w:val="27"/>
          <w:szCs w:val="27"/>
        </w:rPr>
        <w:t xml:space="preserve"> лицами, замещающими указанные должности;</w:t>
      </w:r>
      <w:r>
        <w:rPr>
          <w:rStyle w:val="markx"/>
          <w:sz w:val="27"/>
          <w:szCs w:val="27"/>
        </w:rPr>
        <w:t> (В редакции указов Президента Российской Федерации от 08.07.2013 № 613,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 в организациях, создаваемых д</w:t>
      </w:r>
      <w:r>
        <w:rPr>
          <w:color w:val="333333"/>
          <w:sz w:val="27"/>
          <w:szCs w:val="27"/>
        </w:rPr>
        <w:t>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sz w:val="27"/>
          <w:szCs w:val="27"/>
        </w:rPr>
        <w:t xml:space="preserve"> (В редакции Указа Президента Росс</w:t>
      </w:r>
      <w:r>
        <w:rPr>
          <w:rStyle w:val="mark"/>
          <w:sz w:val="27"/>
          <w:szCs w:val="27"/>
        </w:rPr>
        <w:t>ийской Федерации 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</w:t>
      </w:r>
      <w:r>
        <w:rPr>
          <w:rStyle w:val="edx"/>
          <w:color w:val="333333"/>
          <w:sz w:val="27"/>
          <w:szCs w:val="27"/>
        </w:rPr>
        <w:t>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гражданами, претендующими на замещение долж</w:t>
      </w:r>
      <w:r>
        <w:rPr>
          <w:rStyle w:val="edx"/>
          <w:color w:val="333333"/>
          <w:sz w:val="27"/>
          <w:szCs w:val="27"/>
        </w:rPr>
        <w:t>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(Подпункт в редакции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</w:t>
      </w:r>
      <w:r>
        <w:rPr>
          <w:rStyle w:val="edx"/>
          <w:color w:val="333333"/>
          <w:sz w:val="27"/>
          <w:szCs w:val="27"/>
        </w:rPr>
        <w:t>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</w:t>
      </w:r>
      <w:r>
        <w:rPr>
          <w:rStyle w:val="edx"/>
          <w:color w:val="333333"/>
          <w:sz w:val="27"/>
          <w:szCs w:val="27"/>
        </w:rPr>
        <w:t>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>
        <w:rPr>
          <w:rStyle w:val="markx"/>
          <w:sz w:val="27"/>
          <w:szCs w:val="27"/>
        </w:rPr>
        <w:t xml:space="preserve"> (В редакции  Указа Президента Российской Федер</w:t>
      </w:r>
      <w:r>
        <w:rPr>
          <w:rStyle w:val="markx"/>
          <w:sz w:val="27"/>
          <w:szCs w:val="27"/>
        </w:rPr>
        <w:t>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</w:t>
      </w:r>
      <w:r>
        <w:rPr>
          <w:color w:val="333333"/>
          <w:sz w:val="27"/>
          <w:szCs w:val="27"/>
        </w:rPr>
        <w:t>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</w:t>
      </w:r>
      <w:r>
        <w:rPr>
          <w:color w:val="333333"/>
          <w:sz w:val="27"/>
          <w:szCs w:val="27"/>
        </w:rPr>
        <w:t>овыми актами этих федеральных государственных органов, и лицами, замещающими указанные должности.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</w:t>
      </w:r>
      <w:r>
        <w:rPr>
          <w:color w:val="333333"/>
          <w:sz w:val="27"/>
          <w:szCs w:val="27"/>
        </w:rPr>
        <w:t xml:space="preserve">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</w:t>
      </w:r>
      <w:r>
        <w:rPr>
          <w:rStyle w:val="cmd"/>
          <w:color w:val="333333"/>
          <w:sz w:val="27"/>
          <w:szCs w:val="27"/>
        </w:rPr>
        <w:t>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 xml:space="preserve">ктера" и иными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Граждане и лица, названные в абзацах пятом и шестом подпункта "а" и в подпункте "б" пункта 1 настоящего Указа, пред</w:t>
      </w:r>
      <w:r>
        <w:rPr>
          <w:color w:val="333333"/>
          <w:sz w:val="27"/>
          <w:szCs w:val="27"/>
        </w:rPr>
        <w:t xml:space="preserve">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</w:t>
      </w:r>
      <w:r>
        <w:rPr>
          <w:color w:val="333333"/>
          <w:sz w:val="27"/>
          <w:szCs w:val="27"/>
        </w:rPr>
        <w:t xml:space="preserve">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</w:t>
      </w:r>
      <w:r>
        <w:rPr>
          <w:rStyle w:val="ed"/>
          <w:color w:val="333333"/>
          <w:sz w:val="27"/>
          <w:szCs w:val="27"/>
        </w:rPr>
        <w:t>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Центр</w:t>
      </w:r>
      <w:r>
        <w:rPr>
          <w:color w:val="333333"/>
          <w:sz w:val="27"/>
          <w:szCs w:val="27"/>
        </w:rPr>
        <w:t xml:space="preserve">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№ 460)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Граждане и лица, названные в под</w:t>
      </w:r>
      <w:r>
        <w:rPr>
          <w:color w:val="333333"/>
          <w:sz w:val="27"/>
          <w:szCs w:val="27"/>
        </w:rPr>
        <w:t xml:space="preserve">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</w:t>
      </w:r>
      <w:r>
        <w:rPr>
          <w:rStyle w:val="edx"/>
          <w:color w:val="333333"/>
          <w:sz w:val="27"/>
          <w:szCs w:val="27"/>
        </w:rPr>
        <w:t>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>
        <w:rPr>
          <w:rStyle w:val="markx"/>
          <w:sz w:val="27"/>
          <w:szCs w:val="27"/>
        </w:rPr>
        <w:t>(В редакции  указов Президента Российской Федерации от 23.06.2014 № 460, от </w:t>
      </w:r>
      <w:r>
        <w:rPr>
          <w:rStyle w:val="markx"/>
          <w:sz w:val="27"/>
          <w:szCs w:val="27"/>
        </w:rPr>
        <w:t>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</w:t>
      </w:r>
      <w:r>
        <w:rPr>
          <w:rStyle w:val="ed"/>
          <w:color w:val="333333"/>
          <w:sz w:val="27"/>
          <w:szCs w:val="27"/>
        </w:rPr>
        <w:t>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Указа Президента Российской Федерации от 23.06.2014 № 460)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 xml:space="preserve">с частью 5 статьи 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 xml:space="preserve">от 6 ноября 2020 г. </w:t>
      </w:r>
      <w:r>
        <w:rPr>
          <w:rStyle w:val="cmd"/>
          <w:color w:val="333333"/>
          <w:sz w:val="27"/>
          <w:szCs w:val="27"/>
        </w:rPr>
        <w:t>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sz w:val="27"/>
          <w:szCs w:val="27"/>
        </w:rPr>
        <w:t>(В редакции Указа Президента Российской Федерации от 20.04.2021 № 232)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с</w:t>
      </w:r>
      <w:r>
        <w:rPr>
          <w:color w:val="333333"/>
          <w:sz w:val="27"/>
          <w:szCs w:val="27"/>
        </w:rPr>
        <w:t>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государственных ценных бумагах иностранных государств, облигациях и акциях иных иностранных эмитентов;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</w:t>
      </w:r>
      <w:r>
        <w:rPr>
          <w:color w:val="333333"/>
          <w:sz w:val="27"/>
          <w:szCs w:val="27"/>
        </w:rPr>
        <w:t>естве, находящемся за пределами территории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территории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д) о цифровых финансовых активах, выпущенных в информационных системах, организованных в соответств</w:t>
      </w:r>
      <w:r>
        <w:rPr>
          <w:rStyle w:val="edx"/>
          <w:color w:val="333333"/>
          <w:sz w:val="27"/>
          <w:szCs w:val="27"/>
        </w:rPr>
        <w:t>ии с иностранным правом, и о цифровой валюте. </w:t>
      </w:r>
      <w:r>
        <w:rPr>
          <w:rStyle w:val="markx"/>
          <w:sz w:val="27"/>
          <w:szCs w:val="27"/>
        </w:rPr>
        <w:t>(Дополнение подпунктом - Указ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8. Сведения, предусмотренные пунктом 7 настоящего Указа, отражаются в соответствующих разделах справки о доходах, расходах, об </w:t>
      </w:r>
      <w:r>
        <w:rPr>
          <w:rStyle w:val="ed"/>
          <w:color w:val="333333"/>
          <w:sz w:val="27"/>
          <w:szCs w:val="27"/>
        </w:rPr>
        <w:t>имуществе и обязательствах имущественного характера, форма которой 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 № 460)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Администрации Президента Российской Федерации или специал</w:t>
      </w:r>
      <w:r>
        <w:rPr>
          <w:color w:val="333333"/>
          <w:sz w:val="27"/>
          <w:szCs w:val="27"/>
        </w:rPr>
        <w:t>ьно уполномоченное им должностное лицо Администрации Президента Российской Федерации принимает решение: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</w:t>
      </w:r>
      <w:r>
        <w:rPr>
          <w:color w:val="333333"/>
          <w:sz w:val="27"/>
          <w:szCs w:val="27"/>
        </w:rPr>
        <w:t>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</w:t>
      </w:r>
      <w:r>
        <w:rPr>
          <w:color w:val="333333"/>
          <w:sz w:val="27"/>
          <w:szCs w:val="27"/>
        </w:rPr>
        <w:t xml:space="preserve">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</w:t>
      </w:r>
      <w:r>
        <w:rPr>
          <w:color w:val="333333"/>
          <w:sz w:val="27"/>
          <w:szCs w:val="27"/>
        </w:rPr>
        <w:t>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осуществлении проверки, предусмо</w:t>
      </w:r>
      <w:r>
        <w:rPr>
          <w:color w:val="333333"/>
          <w:sz w:val="27"/>
          <w:szCs w:val="27"/>
        </w:rPr>
        <w:t>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</w:t>
      </w:r>
      <w:r>
        <w:rPr>
          <w:color w:val="333333"/>
          <w:sz w:val="27"/>
          <w:szCs w:val="27"/>
        </w:rPr>
        <w:t xml:space="preserve">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</w:t>
      </w:r>
      <w:r>
        <w:rPr>
          <w:color w:val="333333"/>
          <w:sz w:val="27"/>
          <w:szCs w:val="27"/>
        </w:rPr>
        <w:t>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названных в абзацах пятом и шестом подпункта "а" пункта 1 настоящего Ука</w:t>
      </w:r>
      <w:r>
        <w:rPr>
          <w:color w:val="333333"/>
          <w:sz w:val="27"/>
          <w:szCs w:val="27"/>
        </w:rPr>
        <w:t>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</w:t>
      </w:r>
      <w:r>
        <w:rPr>
          <w:color w:val="333333"/>
          <w:sz w:val="27"/>
          <w:szCs w:val="27"/>
        </w:rPr>
        <w:t>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</w:t>
      </w:r>
      <w:r>
        <w:rPr>
          <w:color w:val="333333"/>
          <w:sz w:val="27"/>
          <w:szCs w:val="27"/>
        </w:rPr>
        <w:t xml:space="preserve">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</w:t>
      </w:r>
      <w:r>
        <w:rPr>
          <w:color w:val="333333"/>
          <w:sz w:val="27"/>
          <w:szCs w:val="27"/>
        </w:rPr>
        <w:t>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 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</w:t>
      </w:r>
      <w:r>
        <w:rPr>
          <w:color w:val="333333"/>
          <w:sz w:val="27"/>
          <w:szCs w:val="27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>
        <w:rPr>
          <w:color w:val="333333"/>
          <w:sz w:val="27"/>
          <w:szCs w:val="27"/>
        </w:rPr>
        <w:t xml:space="preserve">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Руководители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x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 xml:space="preserve"> либо уполномоченные ими должностные лица принимают решение об осуществлении проверки, предусмотренной пунктом 1 Положения о проверке достоверности </w:t>
      </w:r>
      <w:r>
        <w:rPr>
          <w:color w:val="333333"/>
          <w:sz w:val="27"/>
          <w:szCs w:val="27"/>
        </w:rPr>
        <w:t>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</w:t>
      </w:r>
      <w:r>
        <w:rPr>
          <w:color w:val="333333"/>
          <w:sz w:val="27"/>
          <w:szCs w:val="27"/>
        </w:rPr>
        <w:t>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</w:t>
      </w:r>
      <w:r>
        <w:rPr>
          <w:color w:val="333333"/>
          <w:sz w:val="27"/>
          <w:szCs w:val="27"/>
        </w:rPr>
        <w:t>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</w:t>
      </w:r>
      <w:r>
        <w:rPr>
          <w:color w:val="333333"/>
          <w:sz w:val="27"/>
          <w:szCs w:val="27"/>
        </w:rPr>
        <w:t xml:space="preserve"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>в отношении граждан и лиц, названных в подпункте "д" пункта 1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</w:t>
      </w:r>
      <w:r>
        <w:rPr>
          <w:color w:val="333333"/>
          <w:sz w:val="27"/>
          <w:szCs w:val="27"/>
        </w:rPr>
        <w:t xml:space="preserve">Российской Федерации, федеральных государственных органов, нормативными актами Центрального банка Российской Федерации, 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</w:t>
      </w:r>
      <w:r>
        <w:rPr>
          <w:rStyle w:val="edx"/>
          <w:color w:val="333333"/>
          <w:sz w:val="27"/>
          <w:szCs w:val="27"/>
        </w:rPr>
        <w:t>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</w:t>
      </w:r>
      <w:r>
        <w:rPr>
          <w:rStyle w:val="markx"/>
          <w:sz w:val="27"/>
          <w:szCs w:val="27"/>
        </w:rPr>
        <w:t>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 основании </w:t>
      </w:r>
      <w:r>
        <w:rPr>
          <w:rStyle w:val="edx"/>
          <w:color w:val="333333"/>
          <w:sz w:val="27"/>
          <w:szCs w:val="27"/>
        </w:rPr>
        <w:t>частей 7 - 7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: 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</w:t>
      </w:r>
      <w:r>
        <w:rPr>
          <w:rStyle w:val="ed"/>
          <w:color w:val="333333"/>
          <w:sz w:val="27"/>
          <w:szCs w:val="27"/>
        </w:rPr>
        <w:t>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</w:t>
      </w:r>
      <w:r>
        <w:rPr>
          <w:color w:val="333333"/>
          <w:sz w:val="27"/>
          <w:szCs w:val="27"/>
        </w:rPr>
        <w:t xml:space="preserve">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</w:t>
      </w:r>
      <w:r>
        <w:rPr>
          <w:rStyle w:val="cmd"/>
          <w:color w:val="333333"/>
          <w:sz w:val="27"/>
          <w:szCs w:val="27"/>
        </w:rPr>
        <w:t>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замещение должност</w:t>
      </w:r>
      <w:r>
        <w:rPr>
          <w:color w:val="333333"/>
          <w:sz w:val="27"/>
          <w:szCs w:val="27"/>
        </w:rPr>
        <w:t xml:space="preserve">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 - </w:t>
      </w:r>
      <w:r>
        <w:rPr>
          <w:color w:val="333333"/>
          <w:sz w:val="27"/>
          <w:szCs w:val="27"/>
        </w:rPr>
        <w:t>в отношении граждан и лиц, названных в абзацах пятом и шестом подпункта "а"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</w:t>
      </w:r>
      <w:r>
        <w:rPr>
          <w:rStyle w:val="edx"/>
          <w:color w:val="333333"/>
          <w:sz w:val="27"/>
          <w:szCs w:val="27"/>
        </w:rPr>
        <w:t xml:space="preserve">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</w:t>
      </w:r>
      <w:r>
        <w:rPr>
          <w:rStyle w:val="edx"/>
          <w:color w:val="333333"/>
          <w:sz w:val="27"/>
          <w:szCs w:val="27"/>
        </w:rPr>
        <w:t>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подпункта "а" пункта 1 настоящего Указа; </w:t>
      </w:r>
      <w:r>
        <w:rPr>
          <w:rStyle w:val="markx"/>
          <w:sz w:val="27"/>
          <w:szCs w:val="27"/>
        </w:rPr>
        <w:t>(</w:t>
      </w:r>
      <w:r>
        <w:rPr>
          <w:rStyle w:val="markx"/>
          <w:sz w:val="27"/>
          <w:szCs w:val="27"/>
        </w:rPr>
        <w:t>Дополнение абзацем - Указ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</w:t>
      </w:r>
      <w:r>
        <w:rPr>
          <w:color w:val="333333"/>
          <w:sz w:val="27"/>
          <w:szCs w:val="27"/>
        </w:rPr>
        <w:t>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</w:t>
      </w:r>
      <w:r>
        <w:rPr>
          <w:color w:val="333333"/>
          <w:sz w:val="27"/>
          <w:szCs w:val="27"/>
        </w:rPr>
        <w:t xml:space="preserve">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Центрального банка Российской Федерации по профилактике корр</w:t>
      </w:r>
      <w:r>
        <w:rPr>
          <w:color w:val="333333"/>
          <w:sz w:val="27"/>
          <w:szCs w:val="27"/>
        </w:rPr>
        <w:t>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</w:t>
      </w:r>
      <w:r>
        <w:rPr>
          <w:color w:val="333333"/>
          <w:sz w:val="27"/>
          <w:szCs w:val="27"/>
        </w:rPr>
        <w:t>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подразделения по профилактике коррупционных и иных правонарушений (должностные лица, ответственные за работу по профилактике коррупционны</w:t>
      </w:r>
      <w:r>
        <w:rPr>
          <w:color w:val="333333"/>
          <w:sz w:val="27"/>
          <w:szCs w:val="27"/>
        </w:rPr>
        <w:t xml:space="preserve">х и иных правонарушений), которые созданы (определены) в </w:t>
      </w:r>
      <w:r>
        <w:rPr>
          <w:rStyle w:val="edx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осуществляют проверку, предус</w:t>
      </w:r>
      <w:r>
        <w:rPr>
          <w:color w:val="333333"/>
          <w:sz w:val="27"/>
          <w:szCs w:val="27"/>
        </w:rPr>
        <w:t>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</w:t>
      </w:r>
      <w:r>
        <w:rPr>
          <w:color w:val="333333"/>
          <w:sz w:val="27"/>
          <w:szCs w:val="27"/>
        </w:rPr>
        <w:t>нными служащими требований к служебному поведению, утвержденного Указом Президента Российской Федерации 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 </w:t>
      </w:r>
      <w:r>
        <w:rPr>
          <w:rStyle w:val="markx"/>
          <w:sz w:val="27"/>
          <w:szCs w:val="27"/>
        </w:rPr>
        <w:t xml:space="preserve">(В редакции  Указа Президента Российской </w:t>
      </w:r>
      <w:r>
        <w:rPr>
          <w:rStyle w:val="markx"/>
          <w:sz w:val="27"/>
          <w:szCs w:val="27"/>
        </w:rPr>
        <w:t>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</w:t>
      </w:r>
      <w:r>
        <w:rPr>
          <w:color w:val="333333"/>
          <w:sz w:val="27"/>
          <w:szCs w:val="27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rPr>
          <w:color w:val="333333"/>
          <w:sz w:val="27"/>
          <w:szCs w:val="27"/>
        </w:rPr>
        <w:t xml:space="preserve">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Установить, что по решению Президента Российской Федерации, Руково</w:t>
      </w:r>
      <w:r>
        <w:rPr>
          <w:color w:val="333333"/>
          <w:sz w:val="27"/>
          <w:szCs w:val="27"/>
        </w:rPr>
        <w:t xml:space="preserve">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может осуществлять в установленном порядке проверки: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</w:t>
      </w:r>
      <w:r>
        <w:rPr>
          <w:color w:val="333333"/>
          <w:sz w:val="27"/>
          <w:szCs w:val="27"/>
        </w:rPr>
        <w:t>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</w:t>
      </w:r>
      <w:r>
        <w:rPr>
          <w:color w:val="333333"/>
          <w:sz w:val="27"/>
          <w:szCs w:val="27"/>
        </w:rPr>
        <w:t>ными гражданами в соответствии с нормативными правовыми актами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</w:t>
      </w:r>
      <w:r>
        <w:rPr>
          <w:color w:val="333333"/>
          <w:sz w:val="27"/>
          <w:szCs w:val="27"/>
        </w:rPr>
        <w:t>ные подпунктом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</w:t>
      </w:r>
      <w:r>
        <w:rPr>
          <w:color w:val="333333"/>
          <w:sz w:val="27"/>
          <w:szCs w:val="27"/>
        </w:rPr>
        <w:t>ностей.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</w:t>
      </w:r>
      <w:r>
        <w:rPr>
          <w:color w:val="333333"/>
          <w:sz w:val="27"/>
          <w:szCs w:val="27"/>
        </w:rPr>
        <w:t xml:space="preserve">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</w:t>
      </w:r>
      <w:r>
        <w:rPr>
          <w:color w:val="333333"/>
          <w:sz w:val="27"/>
          <w:szCs w:val="27"/>
        </w:rPr>
        <w:t>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</w:t>
      </w:r>
      <w:r>
        <w:rPr>
          <w:color w:val="333333"/>
          <w:sz w:val="27"/>
          <w:szCs w:val="27"/>
        </w:rPr>
        <w:t xml:space="preserve">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, направляют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</w:t>
      </w:r>
      <w:r>
        <w:rPr>
          <w:rStyle w:val="ed"/>
          <w:color w:val="333333"/>
          <w:sz w:val="27"/>
          <w:szCs w:val="27"/>
        </w:rPr>
        <w:t xml:space="preserve">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Председатель Центрального банка Российской Федерации либо уполномоченное им должностное лицо - в отношении граждан и лиц, названных в </w:t>
      </w:r>
      <w:r>
        <w:rPr>
          <w:color w:val="333333"/>
          <w:sz w:val="27"/>
          <w:szCs w:val="27"/>
        </w:rPr>
        <w:t>подпункте "в" пункта 1 настоящего Указа;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- в отношении граждан и лиц, назва</w:t>
      </w:r>
      <w:r>
        <w:rPr>
          <w:color w:val="333333"/>
          <w:sz w:val="27"/>
          <w:szCs w:val="27"/>
        </w:rPr>
        <w:t>нных в подпункте "г" пункта 1 настоящего Указа;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</w:t>
      </w:r>
      <w:r>
        <w:rPr>
          <w:color w:val="333333"/>
          <w:sz w:val="27"/>
          <w:szCs w:val="27"/>
        </w:rPr>
        <w:t>дпункте "д" пункта 1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>, органы, осуществляющие государственную регистрацию пр</w:t>
      </w:r>
      <w:r>
        <w:rPr>
          <w:rStyle w:val="ed"/>
          <w:color w:val="333333"/>
          <w:sz w:val="27"/>
          <w:szCs w:val="27"/>
        </w:rPr>
        <w:t>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sz w:val="27"/>
          <w:szCs w:val="27"/>
        </w:rPr>
        <w:t>(В редакции Указа Президента Российской Федерации от 1</w:t>
      </w:r>
      <w:r>
        <w:rPr>
          <w:rStyle w:val="mark"/>
          <w:sz w:val="27"/>
          <w:szCs w:val="27"/>
        </w:rPr>
        <w:t>0.12.2020 № 778)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</w:t>
      </w:r>
      <w:r>
        <w:rPr>
          <w:rStyle w:val="ed"/>
          <w:color w:val="333333"/>
          <w:sz w:val="27"/>
          <w:szCs w:val="27"/>
        </w:rPr>
        <w:t xml:space="preserve">яется выпуск цифровых финансовых активов, о представлении в соответствии с частью шестой статьи 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rStyle w:val="ed"/>
          <w:color w:val="333333"/>
          <w:sz w:val="27"/>
          <w:szCs w:val="27"/>
        </w:rPr>
        <w:t>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г. № 943-I</w:t>
      </w:r>
      <w:r>
        <w:rPr>
          <w:rStyle w:val="ed"/>
          <w:color w:val="333333"/>
          <w:sz w:val="27"/>
          <w:szCs w:val="27"/>
        </w:rPr>
        <w:t xml:space="preserve"> "О налоговых органах Российской </w:t>
      </w:r>
      <w:r>
        <w:rPr>
          <w:rStyle w:val="ed"/>
          <w:color w:val="333333"/>
          <w:sz w:val="27"/>
          <w:szCs w:val="27"/>
        </w:rPr>
        <w:t xml:space="preserve">Федерации", частью 13 статьи 62 Федерального закона </w:t>
      </w:r>
      <w:r>
        <w:rPr>
          <w:rStyle w:val="cmd"/>
          <w:color w:val="333333"/>
          <w:sz w:val="27"/>
          <w:szCs w:val="27"/>
        </w:rPr>
        <w:t>от 13 июля 2015 г.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недвижимости" и частью 3 статьи 6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rStyle w:val="ed"/>
          <w:color w:val="333333"/>
          <w:sz w:val="27"/>
          <w:szCs w:val="27"/>
        </w:rPr>
        <w:t xml:space="preserve"> "О цифровых финансовых активах, цифровой валюте и о внесении из</w:t>
      </w:r>
      <w:r>
        <w:rPr>
          <w:rStyle w:val="ed"/>
          <w:color w:val="333333"/>
          <w:sz w:val="27"/>
          <w:szCs w:val="27"/>
        </w:rPr>
        <w:t>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</w:t>
      </w:r>
      <w:r>
        <w:rPr>
          <w:rStyle w:val="ed"/>
          <w:color w:val="333333"/>
          <w:sz w:val="27"/>
          <w:szCs w:val="27"/>
        </w:rPr>
        <w:t>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</w:t>
      </w:r>
      <w:r>
        <w:rPr>
          <w:rStyle w:val="ed"/>
          <w:color w:val="333333"/>
          <w:sz w:val="27"/>
          <w:szCs w:val="27"/>
        </w:rPr>
        <w:t>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</w:t>
      </w:r>
      <w:r>
        <w:rPr>
          <w:rStyle w:val="ed"/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10.12.2020 № 778, от 25.04.2022 № 232)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президиумом </w:t>
      </w:r>
      <w:r>
        <w:rPr>
          <w:color w:val="333333"/>
          <w:sz w:val="27"/>
          <w:szCs w:val="27"/>
        </w:rPr>
        <w:t>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</w:t>
      </w:r>
      <w:r>
        <w:rPr>
          <w:color w:val="333333"/>
          <w:sz w:val="27"/>
          <w:szCs w:val="27"/>
        </w:rPr>
        <w:t>дению требований к служебному поведению и урегулированию конфликта интересов: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Центрального банка Российской Федерации - в отношении лиц, названных в подпункте "в" пункта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</w:t>
      </w:r>
      <w:r>
        <w:rPr>
          <w:rStyle w:val="mark"/>
          <w:sz w:val="27"/>
          <w:szCs w:val="27"/>
        </w:rPr>
        <w:t>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 - в отношении лиц, названных в подпункте "г" пункта 1 настоящего Указа;</w:t>
      </w:r>
      <w:r>
        <w:rPr>
          <w:rStyle w:val="markx"/>
          <w:sz w:val="27"/>
          <w:szCs w:val="27"/>
        </w:rPr>
        <w:t> (В редакции у</w:t>
      </w:r>
      <w:r>
        <w:rPr>
          <w:rStyle w:val="markx"/>
          <w:sz w:val="27"/>
          <w:szCs w:val="27"/>
        </w:rPr>
        <w:t>казов Президента Российской Федерации от 08.07.2013 № 613,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</w:t>
      </w:r>
      <w:r>
        <w:rPr>
          <w:rStyle w:val="mark"/>
          <w:sz w:val="27"/>
          <w:szCs w:val="27"/>
        </w:rPr>
        <w:t>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соответствующих нормативных правовых актов Российской Федерации: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 </w:t>
      </w:r>
      <w:r>
        <w:rPr>
          <w:rStyle w:val="edx"/>
          <w:color w:val="333333"/>
          <w:sz w:val="27"/>
          <w:szCs w:val="27"/>
        </w:rPr>
        <w:t>государственном внебюджетном фонде, государственно</w:t>
      </w:r>
      <w:r>
        <w:rPr>
          <w:rStyle w:val="edx"/>
          <w:color w:val="333333"/>
          <w:sz w:val="27"/>
          <w:szCs w:val="27"/>
        </w:rPr>
        <w:t>й корпорации (компании), иной организации, созданной на основании федерального закона, публично-правовой компании</w:t>
      </w:r>
      <w:r>
        <w:rPr>
          <w:color w:val="333333"/>
          <w:sz w:val="27"/>
          <w:szCs w:val="27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</w:t>
      </w:r>
      <w:r>
        <w:rPr>
          <w:color w:val="333333"/>
          <w:sz w:val="27"/>
          <w:szCs w:val="27"/>
        </w:rPr>
        <w:t>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</w:t>
      </w:r>
      <w:r>
        <w:rPr>
          <w:color w:val="333333"/>
          <w:sz w:val="27"/>
          <w:szCs w:val="27"/>
        </w:rPr>
        <w:t>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</w:t>
      </w:r>
      <w:r>
        <w:rPr>
          <w:color w:val="333333"/>
          <w:sz w:val="27"/>
          <w:szCs w:val="27"/>
        </w:rPr>
        <w:t>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</w:t>
      </w:r>
      <w:r>
        <w:rPr>
          <w:rStyle w:val="markx"/>
          <w:sz w:val="27"/>
          <w:szCs w:val="27"/>
        </w:rPr>
        <w:t>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участники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</w:t>
      </w:r>
      <w:r>
        <w:rPr>
          <w:color w:val="333333"/>
          <w:sz w:val="27"/>
          <w:szCs w:val="27"/>
        </w:rPr>
        <w:t>идическую помощь гражданам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</w:t>
      </w:r>
      <w:r>
        <w:rPr>
          <w:color w:val="333333"/>
          <w:sz w:val="27"/>
          <w:szCs w:val="27"/>
        </w:rPr>
        <w:t>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 xml:space="preserve">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</w:t>
      </w:r>
      <w:r>
        <w:rPr>
          <w:color w:val="333333"/>
          <w:sz w:val="27"/>
          <w:szCs w:val="27"/>
        </w:rPr>
        <w:t xml:space="preserve">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</w:t>
      </w:r>
      <w:r>
        <w:rPr>
          <w:color w:val="333333"/>
          <w:sz w:val="27"/>
          <w:szCs w:val="27"/>
        </w:rPr>
        <w:t>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</w:t>
      </w:r>
      <w:r>
        <w:rPr>
          <w:color w:val="333333"/>
          <w:sz w:val="27"/>
          <w:szCs w:val="27"/>
        </w:rPr>
        <w:t>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</w:t>
      </w:r>
      <w:r>
        <w:rPr>
          <w:color w:val="333333"/>
          <w:sz w:val="27"/>
          <w:szCs w:val="27"/>
        </w:rPr>
        <w:t>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r>
        <w:rPr>
          <w:color w:val="333333"/>
          <w:sz w:val="27"/>
          <w:szCs w:val="27"/>
        </w:rPr>
        <w:t xml:space="preserve">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реализации поло</w:t>
      </w:r>
      <w:r>
        <w:rPr>
          <w:color w:val="333333"/>
          <w:sz w:val="27"/>
          <w:szCs w:val="27"/>
        </w:rPr>
        <w:t xml:space="preserve">жений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</w:t>
      </w:r>
      <w:r>
        <w:rPr>
          <w:color w:val="333333"/>
          <w:sz w:val="27"/>
          <w:szCs w:val="27"/>
        </w:rPr>
        <w:t>ответствием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</w:t>
      </w:r>
      <w:r>
        <w:rPr>
          <w:color w:val="333333"/>
          <w:sz w:val="27"/>
          <w:szCs w:val="27"/>
        </w:rPr>
        <w:t>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</w:t>
      </w:r>
      <w:r>
        <w:rPr>
          <w:color w:val="333333"/>
          <w:sz w:val="27"/>
          <w:szCs w:val="27"/>
        </w:rPr>
        <w:t>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</w:t>
      </w:r>
      <w:r>
        <w:rPr>
          <w:color w:val="333333"/>
          <w:sz w:val="27"/>
          <w:szCs w:val="27"/>
        </w:rPr>
        <w:t xml:space="preserve">ий) и установить их функции, 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сформировать комиссии по соблюдению требований к служебному поведению и урегулированию конфликта интересов, утвердить положения о </w:t>
      </w:r>
      <w:r>
        <w:rPr>
          <w:color w:val="333333"/>
          <w:sz w:val="27"/>
          <w:szCs w:val="27"/>
        </w:rPr>
        <w:t xml:space="preserve">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 xml:space="preserve">Управления Президента </w:t>
      </w:r>
      <w:r>
        <w:rPr>
          <w:rStyle w:val="ed"/>
          <w:color w:val="333333"/>
          <w:sz w:val="27"/>
          <w:szCs w:val="27"/>
        </w:rPr>
        <w:t>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</w:t>
      </w:r>
      <w:r>
        <w:rPr>
          <w:color w:val="333333"/>
          <w:sz w:val="27"/>
          <w:szCs w:val="27"/>
        </w:rPr>
        <w:t>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</w:t>
      </w:r>
      <w:r>
        <w:rPr>
          <w:color w:val="333333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333333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333333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</w:t>
      </w:r>
      <w:r>
        <w:rPr>
          <w:rStyle w:val="cmd"/>
          <w:color w:val="333333"/>
          <w:sz w:val="27"/>
          <w:szCs w:val="27"/>
        </w:rPr>
        <w:t>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</w:t>
      </w:r>
      <w:r>
        <w:rPr>
          <w:color w:val="333333"/>
          <w:sz w:val="27"/>
          <w:szCs w:val="27"/>
        </w:rPr>
        <w:t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333333"/>
          <w:sz w:val="27"/>
          <w:szCs w:val="27"/>
        </w:rPr>
        <w:t>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333333"/>
          <w:sz w:val="27"/>
          <w:szCs w:val="27"/>
        </w:rPr>
        <w:t xml:space="preserve">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или соответствующего подразделения Аппарата Правительства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подготовить в соответствии с разделом III перечня должностей федеральной государственной службы, при н</w:t>
      </w:r>
      <w:r>
        <w:rPr>
          <w:color w:val="333333"/>
          <w:sz w:val="27"/>
          <w:szCs w:val="27"/>
        </w:rPr>
        <w:t>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>
        <w:rPr>
          <w:color w:val="333333"/>
          <w:sz w:val="27"/>
          <w:szCs w:val="27"/>
        </w:rPr>
        <w:t xml:space="preserve">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</w:t>
      </w:r>
      <w:r>
        <w:rPr>
          <w:color w:val="333333"/>
          <w:sz w:val="27"/>
          <w:szCs w:val="27"/>
        </w:rPr>
        <w:t>ые граждане и при замещении которых служащие обязаны представлять такие сведения;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</w:t>
      </w:r>
      <w:r>
        <w:rPr>
          <w:color w:val="333333"/>
          <w:sz w:val="27"/>
          <w:szCs w:val="27"/>
        </w:rPr>
        <w:t xml:space="preserve">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</w:t>
      </w:r>
      <w:r>
        <w:rPr>
          <w:color w:val="333333"/>
          <w:sz w:val="27"/>
          <w:szCs w:val="27"/>
        </w:rPr>
        <w:t>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</w:t>
      </w:r>
      <w:r>
        <w:rPr>
          <w:color w:val="333333"/>
          <w:sz w:val="27"/>
          <w:szCs w:val="27"/>
        </w:rPr>
        <w:t>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</w:t>
      </w:r>
      <w:r>
        <w:rPr>
          <w:color w:val="333333"/>
          <w:sz w:val="27"/>
          <w:szCs w:val="27"/>
        </w:rPr>
        <w:t xml:space="preserve">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</w:t>
      </w:r>
      <w:r>
        <w:rPr>
          <w:rStyle w:val="cmd"/>
          <w:color w:val="333333"/>
          <w:sz w:val="27"/>
          <w:szCs w:val="27"/>
        </w:rPr>
        <w:t>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</w:t>
      </w:r>
      <w:r>
        <w:rPr>
          <w:color w:val="333333"/>
          <w:sz w:val="27"/>
          <w:szCs w:val="27"/>
        </w:rPr>
        <w:t>ьной защиты Российской Федерации: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оказывать федеральным государственным органам, </w:t>
      </w:r>
      <w:r>
        <w:rPr>
          <w:rStyle w:val="edx"/>
          <w:color w:val="333333"/>
          <w:sz w:val="27"/>
          <w:szCs w:val="27"/>
        </w:rPr>
        <w:t>государственным внебюджетным фондам</w:t>
      </w:r>
      <w:r>
        <w:rPr>
          <w:color w:val="333333"/>
          <w:sz w:val="27"/>
          <w:szCs w:val="27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</w:t>
      </w:r>
      <w:r>
        <w:rPr>
          <w:color w:val="333333"/>
          <w:sz w:val="27"/>
          <w:szCs w:val="27"/>
        </w:rPr>
        <w:t>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</w:t>
      </w:r>
      <w:r>
        <w:rPr>
          <w:color w:val="333333"/>
          <w:sz w:val="27"/>
          <w:szCs w:val="27"/>
        </w:rPr>
        <w:t>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</w:t>
      </w:r>
      <w:r>
        <w:rPr>
          <w:color w:val="333333"/>
          <w:sz w:val="27"/>
          <w:szCs w:val="27"/>
        </w:rPr>
        <w:t>росам, касающимся предупреждения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другие инструктивно-методические материалы, касающиеся реализации требований федеральных за</w:t>
      </w:r>
      <w:r>
        <w:rPr>
          <w:rStyle w:val="ed"/>
          <w:color w:val="333333"/>
          <w:sz w:val="27"/>
          <w:szCs w:val="27"/>
        </w:rPr>
        <w:t>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08.03.2015 № 120)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</w:t>
      </w:r>
      <w:r>
        <w:rPr>
          <w:color w:val="333333"/>
          <w:sz w:val="27"/>
          <w:szCs w:val="27"/>
        </w:rPr>
        <w:t>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Пенсионного фонда Российской Федерации</w:t>
      </w:r>
      <w:r>
        <w:rPr>
          <w:color w:val="333333"/>
          <w:sz w:val="27"/>
          <w:szCs w:val="27"/>
        </w:rPr>
        <w:t xml:space="preserve">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организаций, создаваемых для выполнения </w:t>
      </w:r>
      <w:r>
        <w:rPr>
          <w:color w:val="333333"/>
          <w:sz w:val="27"/>
          <w:szCs w:val="27"/>
        </w:rPr>
        <w:t>задач, поставленных перед федеральными государственными органами, обеспечить: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</w:t>
      </w:r>
      <w:r>
        <w:rPr>
          <w:rStyle w:val="cmd"/>
          <w:color w:val="333333"/>
          <w:sz w:val="27"/>
          <w:szCs w:val="27"/>
        </w:rPr>
        <w:t xml:space="preserve">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нормативными актами Центрального банка Российской Федерации,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</w:t>
      </w:r>
      <w:r>
        <w:rPr>
          <w:rStyle w:val="edx"/>
          <w:color w:val="333333"/>
          <w:sz w:val="27"/>
          <w:szCs w:val="27"/>
        </w:rPr>
        <w:t>х законов, публично-правовых компаний</w:t>
      </w:r>
      <w:r>
        <w:rPr>
          <w:color w:val="333333"/>
          <w:sz w:val="27"/>
          <w:szCs w:val="27"/>
        </w:rPr>
        <w:t>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переподготовку и повышение квалификации федеральных государственных служащих, работников (служащих), в должностные обязанности которых входит </w:t>
      </w:r>
      <w:r>
        <w:rPr>
          <w:color w:val="333333"/>
          <w:sz w:val="27"/>
          <w:szCs w:val="27"/>
        </w:rPr>
        <w:t>участие в противодействии коррупции;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порядке, установленном указами Президента Российской Федерации, справок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Подпункт утратил силу - Указ Президента Российской Федерации от 15.01.2020 № 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</w:t>
      </w:r>
      <w:r>
        <w:rPr>
          <w:rStyle w:val="ed"/>
          <w:color w:val="333333"/>
          <w:sz w:val="27"/>
          <w:szCs w:val="27"/>
        </w:rPr>
        <w:t>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</w:t>
      </w:r>
      <w:r>
        <w:rPr>
          <w:rStyle w:val="ed"/>
          <w:color w:val="333333"/>
          <w:sz w:val="27"/>
          <w:szCs w:val="27"/>
        </w:rPr>
        <w:t>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</w:t>
      </w:r>
      <w:r>
        <w:rPr>
          <w:rStyle w:val="ed"/>
          <w:color w:val="333333"/>
          <w:sz w:val="27"/>
          <w:szCs w:val="27"/>
        </w:rPr>
        <w:t xml:space="preserve">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подпунктом - Указ Президента Российск</w:t>
      </w:r>
      <w:r>
        <w:rPr>
          <w:rStyle w:val="mark"/>
          <w:sz w:val="27"/>
          <w:szCs w:val="27"/>
        </w:rPr>
        <w:t>ой Федерации от 15.01.2020 № 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доходах, ра</w:t>
      </w:r>
      <w:r>
        <w:rPr>
          <w:color w:val="333333"/>
          <w:sz w:val="27"/>
          <w:szCs w:val="27"/>
        </w:rPr>
        <w:t xml:space="preserve">сходах, об имуществе и обязательствах имущественного характера, предусмотренные 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</w:t>
      </w:r>
      <w:r>
        <w:rPr>
          <w:rStyle w:val="cmd"/>
          <w:color w:val="333333"/>
          <w:sz w:val="27"/>
          <w:szCs w:val="27"/>
        </w:rPr>
        <w:t>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за 2012 год представляются до 1 июля 2013 г.;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</w:t>
      </w:r>
      <w:r>
        <w:rPr>
          <w:color w:val="333333"/>
          <w:sz w:val="27"/>
          <w:szCs w:val="27"/>
        </w:rPr>
        <w:t>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</w:t>
      </w:r>
      <w:r>
        <w:rPr>
          <w:color w:val="333333"/>
          <w:sz w:val="27"/>
          <w:szCs w:val="27"/>
        </w:rPr>
        <w:t>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</w:t>
      </w:r>
      <w:r>
        <w:rPr>
          <w:color w:val="333333"/>
          <w:sz w:val="27"/>
          <w:szCs w:val="27"/>
        </w:rPr>
        <w:t>ица, в отношении которого представляются эти сведения;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</w:t>
      </w:r>
      <w:r>
        <w:rPr>
          <w:color w:val="333333"/>
          <w:sz w:val="27"/>
          <w:szCs w:val="27"/>
        </w:rPr>
        <w:t>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</w:t>
      </w:r>
      <w:r>
        <w:rPr>
          <w:color w:val="333333"/>
          <w:sz w:val="27"/>
          <w:szCs w:val="27"/>
        </w:rPr>
        <w:t xml:space="preserve">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</w:t>
      </w:r>
      <w:r>
        <w:rPr>
          <w:color w:val="333333"/>
          <w:sz w:val="27"/>
          <w:szCs w:val="27"/>
        </w:rPr>
        <w:t xml:space="preserve"> на возмездной основе.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</w:t>
      </w:r>
      <w:r>
        <w:rPr>
          <w:color w:val="333333"/>
          <w:sz w:val="27"/>
          <w:szCs w:val="27"/>
        </w:rPr>
        <w:t>умы Федерального Собрания Российской Федерации сведений, предусмотренных пунктом 7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</w:t>
      </w:r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</w:t>
      </w:r>
      <w:r>
        <w:rPr>
          <w:color w:val="333333"/>
          <w:sz w:val="27"/>
          <w:szCs w:val="27"/>
        </w:rPr>
        <w:t xml:space="preserve"> 7 настоящего Указа.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</w:t>
      </w:r>
      <w:r>
        <w:rPr>
          <w:color w:val="333333"/>
          <w:sz w:val="27"/>
          <w:szCs w:val="27"/>
        </w:rPr>
        <w:t>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</w:t>
      </w:r>
      <w:r>
        <w:rPr>
          <w:color w:val="333333"/>
          <w:sz w:val="27"/>
          <w:szCs w:val="27"/>
        </w:rPr>
        <w:t>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</w:t>
      </w:r>
      <w:r>
        <w:rPr>
          <w:color w:val="333333"/>
          <w:sz w:val="27"/>
          <w:szCs w:val="27"/>
        </w:rPr>
        <w:t>у Российской Федерации привести свои акты в соответствие с настоящим Указом.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i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i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A6591">
      <w:pPr>
        <w:pStyle w:val="i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</w:t>
      </w:r>
      <w:r>
        <w:rPr>
          <w:color w:val="333333"/>
          <w:sz w:val="27"/>
          <w:szCs w:val="27"/>
        </w:rPr>
        <w:t>ода</w:t>
      </w:r>
    </w:p>
    <w:p w:rsidR="00000000" w:rsidRDefault="00CA6591">
      <w:pPr>
        <w:pStyle w:val="i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309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s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</w:t>
      </w:r>
      <w:r>
        <w:rPr>
          <w:rStyle w:val="w41"/>
          <w:color w:val="333333"/>
          <w:sz w:val="27"/>
          <w:szCs w:val="27"/>
        </w:rPr>
        <w:t>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</w:t>
      </w:r>
      <w:r>
        <w:rPr>
          <w:rStyle w:val="markx"/>
          <w:sz w:val="27"/>
          <w:szCs w:val="27"/>
        </w:rPr>
        <w:t>дента Российской Федерации от 06.06.2013 № 546, от 03.12.2013 № 878, от 19.09.2017 № 431, от 30.10.2018 № 621, от 10.12.2020 № 778,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</w:t>
      </w:r>
      <w:r>
        <w:rPr>
          <w:color w:val="333333"/>
          <w:sz w:val="27"/>
          <w:szCs w:val="27"/>
        </w:rPr>
        <w:t>ства Российской Федерации - Руководитель Аппарата Правительства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исполнительн</w:t>
      </w:r>
      <w:r>
        <w:rPr>
          <w:color w:val="333333"/>
          <w:sz w:val="27"/>
          <w:szCs w:val="27"/>
        </w:rPr>
        <w:t>ых органов государственной власти) субъектов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Руководители органов субъектов Российской Федерации по профилактике кор</w:t>
      </w:r>
      <w:r>
        <w:rPr>
          <w:rStyle w:val="edx"/>
          <w:color w:val="333333"/>
          <w:sz w:val="27"/>
          <w:szCs w:val="27"/>
        </w:rPr>
        <w:t>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>
        <w:rPr>
          <w:rStyle w:val="markx"/>
          <w:sz w:val="27"/>
          <w:szCs w:val="27"/>
        </w:rPr>
        <w:t>(Дополнение пунктом - Указ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</w:t>
      </w:r>
      <w:r>
        <w:rPr>
          <w:color w:val="333333"/>
          <w:sz w:val="27"/>
          <w:szCs w:val="27"/>
        </w:rPr>
        <w:t xml:space="preserve"> указанных в пунктах 3 - 6 настоящего перечня.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Управления Президента Российской Федерации по вопросам противодействия коррупции.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Руководители государственных внебюджетн</w:t>
      </w:r>
      <w:r>
        <w:rPr>
          <w:rStyle w:val="edx"/>
          <w:color w:val="333333"/>
          <w:sz w:val="27"/>
          <w:szCs w:val="27"/>
        </w:rPr>
        <w:t>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</w:t>
      </w:r>
      <w:r>
        <w:rPr>
          <w:color w:val="333333"/>
          <w:sz w:val="27"/>
          <w:szCs w:val="27"/>
        </w:rPr>
        <w:t>легии судей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Федерации.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06.06.2013 </w:t>
      </w:r>
      <w:r>
        <w:rPr>
          <w:rStyle w:val="mark"/>
          <w:sz w:val="27"/>
          <w:szCs w:val="27"/>
        </w:rPr>
        <w:t>№ 546)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19.09.2017 № 431)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</w:t>
      </w:r>
      <w:r>
        <w:rPr>
          <w:rStyle w:val="ed"/>
          <w:color w:val="333333"/>
          <w:sz w:val="27"/>
          <w:szCs w:val="27"/>
        </w:rPr>
        <w:t>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>
        <w:rPr>
          <w:rStyle w:val="mark"/>
          <w:sz w:val="27"/>
          <w:szCs w:val="27"/>
        </w:rPr>
        <w:t xml:space="preserve"> (Дополнение пунктом - Указ Президента Росси</w:t>
      </w:r>
      <w:r>
        <w:rPr>
          <w:rStyle w:val="mark"/>
          <w:sz w:val="27"/>
          <w:szCs w:val="27"/>
        </w:rPr>
        <w:t>йской Федерации от 19.09.2017 № 431)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 от 30.10.2018 № 621)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s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</w:t>
      </w:r>
      <w:r>
        <w:rPr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t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06.06.2013 № 546</w:t>
      </w:r>
      <w:r>
        <w:rPr>
          <w:rStyle w:val="markx"/>
          <w:sz w:val="27"/>
          <w:szCs w:val="27"/>
        </w:rPr>
        <w:t>, от 25.07.2014 № 529, от 08.06.2016 № 273, от 09.10.2017 № 472, от 13.05.2019 № 217, от 17.05.2021 № 285, от 08.11.2021 № 629,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Настоящее Положение определяет порядок направления </w:t>
      </w:r>
      <w:r>
        <w:rPr>
          <w:rStyle w:val="ed"/>
          <w:color w:val="333333"/>
          <w:sz w:val="27"/>
          <w:szCs w:val="27"/>
        </w:rPr>
        <w:t>(в том числе с использованием</w:t>
      </w:r>
      <w:r>
        <w:rPr>
          <w:rStyle w:val="ed"/>
          <w:color w:val="333333"/>
          <w:sz w:val="27"/>
          <w:szCs w:val="27"/>
        </w:rPr>
        <w:t xml:space="preserve">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</w:t>
      </w:r>
      <w:r>
        <w:rPr>
          <w:color w:val="333333"/>
          <w:sz w:val="27"/>
          <w:szCs w:val="27"/>
        </w:rPr>
        <w:t xml:space="preserve">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Администрац</w:t>
      </w:r>
      <w:r>
        <w:rPr>
          <w:color w:val="333333"/>
          <w:sz w:val="27"/>
          <w:szCs w:val="27"/>
        </w:rPr>
        <w:t>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президиумом Совета при През</w:t>
      </w:r>
      <w:r>
        <w:rPr>
          <w:color w:val="333333"/>
          <w:sz w:val="27"/>
          <w:szCs w:val="27"/>
        </w:rPr>
        <w:t>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</w:t>
      </w:r>
      <w:r>
        <w:rPr>
          <w:color w:val="333333"/>
          <w:sz w:val="27"/>
          <w:szCs w:val="27"/>
        </w:rPr>
        <w:t xml:space="preserve">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</w:t>
      </w:r>
      <w:r>
        <w:rPr>
          <w:color w:val="333333"/>
          <w:sz w:val="27"/>
          <w:szCs w:val="27"/>
        </w:rPr>
        <w:t>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заместителя Председателя Центр</w:t>
      </w:r>
      <w:r>
        <w:rPr>
          <w:color w:val="333333"/>
          <w:sz w:val="27"/>
          <w:szCs w:val="27"/>
        </w:rPr>
        <w:t>ального банка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Центрального банка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>
        <w:rPr>
          <w:rStyle w:val="edx"/>
          <w:color w:val="333333"/>
          <w:sz w:val="27"/>
          <w:szCs w:val="27"/>
        </w:rPr>
        <w:t>публично-правовых компаниях,</w:t>
      </w:r>
      <w:r>
        <w:rPr>
          <w:rStyle w:val="edx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>
        <w:rPr>
          <w:rStyle w:val="markx"/>
          <w:sz w:val="27"/>
          <w:szCs w:val="27"/>
        </w:rPr>
        <w:t>(В редакции  Указа Президента Рос</w:t>
      </w:r>
      <w:r>
        <w:rPr>
          <w:rStyle w:val="markx"/>
          <w:sz w:val="27"/>
          <w:szCs w:val="27"/>
        </w:rPr>
        <w:t>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</w:t>
      </w:r>
      <w:r>
        <w:rPr>
          <w:color w:val="333333"/>
          <w:sz w:val="27"/>
          <w:szCs w:val="27"/>
        </w:rPr>
        <w:t>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финансового уполномоченного;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</w:t>
      </w:r>
      <w:r>
        <w:rPr>
          <w:rStyle w:val="mark"/>
          <w:sz w:val="27"/>
          <w:szCs w:val="27"/>
        </w:rPr>
        <w:t xml:space="preserve"> от 13.05.2019 № 217)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 лиц, замещающих должности, указанные в подпункте "б" настоящего пункта, а также лиц, замещающих должность атамана Всероссийского казачьего общества или войскового казачьего общества, внесенных в государственный реестр казачьих обще</w:t>
      </w:r>
      <w:r>
        <w:rPr>
          <w:rStyle w:val="ed"/>
          <w:color w:val="333333"/>
          <w:sz w:val="27"/>
          <w:szCs w:val="27"/>
        </w:rPr>
        <w:t>ств в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17.05.2021 № 285)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</w:t>
      </w:r>
      <w:r>
        <w:rPr>
          <w:color w:val="333333"/>
          <w:sz w:val="27"/>
          <w:szCs w:val="27"/>
        </w:rPr>
        <w:t>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</w:t>
      </w:r>
      <w:r>
        <w:rPr>
          <w:color w:val="333333"/>
          <w:sz w:val="27"/>
          <w:szCs w:val="27"/>
        </w:rPr>
        <w:t>щающих указанные должности, их супруг (супругов) и несовершеннолетних детей.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</w:t>
      </w:r>
      <w:r>
        <w:rPr>
          <w:color w:val="333333"/>
          <w:sz w:val="27"/>
          <w:szCs w:val="27"/>
        </w:rPr>
        <w:t>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Заместитель Предсе</w:t>
      </w:r>
      <w:r>
        <w:rPr>
          <w:color w:val="333333"/>
          <w:sz w:val="27"/>
          <w:szCs w:val="27"/>
        </w:rPr>
        <w:t>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 </w:t>
      </w:r>
      <w:r>
        <w:rPr>
          <w:rStyle w:val="edx"/>
          <w:color w:val="333333"/>
          <w:sz w:val="27"/>
          <w:szCs w:val="27"/>
        </w:rPr>
        <w:t>государс</w:t>
      </w:r>
      <w:r>
        <w:rPr>
          <w:rStyle w:val="edx"/>
          <w:color w:val="333333"/>
          <w:sz w:val="27"/>
          <w:szCs w:val="27"/>
        </w:rPr>
        <w:t>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включенных в перечни, установленные нормативными актами фондов, локальными нормативными актами</w:t>
      </w:r>
      <w:r>
        <w:rPr>
          <w:color w:val="333333"/>
          <w:sz w:val="27"/>
          <w:szCs w:val="27"/>
        </w:rPr>
        <w:t xml:space="preserve">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</w:t>
      </w:r>
      <w:r>
        <w:rPr>
          <w:color w:val="333333"/>
          <w:sz w:val="27"/>
          <w:szCs w:val="27"/>
        </w:rPr>
        <w:t xml:space="preserve">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</w:t>
      </w:r>
      <w:r>
        <w:rPr>
          <w:color w:val="333333"/>
          <w:sz w:val="27"/>
          <w:szCs w:val="27"/>
        </w:rPr>
        <w:t>на которые и освобождение от которых осуществляются Правительством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супруг (супругов) и несовершеннолетних детей граждан и лиц, указанных в подпунктах "а" и </w:t>
      </w:r>
      <w:r>
        <w:rPr>
          <w:color w:val="333333"/>
          <w:sz w:val="27"/>
          <w:szCs w:val="27"/>
        </w:rPr>
        <w:t>"б" настоящего пункта.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</w:t>
      </w:r>
      <w:r>
        <w:rPr>
          <w:rStyle w:val="ed"/>
          <w:color w:val="333333"/>
          <w:sz w:val="27"/>
          <w:szCs w:val="27"/>
        </w:rPr>
        <w:t>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06.06.2013 № 546) (В редакции Указа Президента Российской Федерации от 08.11.2021 № 629)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</w:t>
      </w:r>
      <w:r>
        <w:rPr>
          <w:rStyle w:val="ed"/>
          <w:color w:val="333333"/>
          <w:sz w:val="27"/>
          <w:szCs w:val="27"/>
        </w:rPr>
        <w:t>анные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 - Указ Президента Российской Федерации от 08.06.2016 № 273)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</w:t>
      </w:r>
      <w:r>
        <w:rPr>
          <w:color w:val="333333"/>
          <w:sz w:val="27"/>
          <w:szCs w:val="27"/>
        </w:rPr>
        <w:t>й деятельности, направляют запросы в отношении: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</w:t>
      </w:r>
      <w:r>
        <w:rPr>
          <w:color w:val="333333"/>
          <w:sz w:val="27"/>
          <w:szCs w:val="27"/>
        </w:rPr>
        <w:t>ельной власти;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лиц, указанных в запросах о проведении оперативн</w:t>
      </w:r>
      <w:r>
        <w:rPr>
          <w:color w:val="333333"/>
          <w:sz w:val="27"/>
          <w:szCs w:val="27"/>
        </w:rPr>
        <w:t xml:space="preserve">о-разыскных мероприятий по основаниям, предусмотренным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</w:t>
      </w:r>
      <w:r>
        <w:rPr>
          <w:color w:val="333333"/>
          <w:sz w:val="27"/>
          <w:szCs w:val="27"/>
        </w:rPr>
        <w:t>ания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 с 6 августа 2014 г.</w:t>
      </w:r>
      <w:r>
        <w:rPr>
          <w:rStyle w:val="mark"/>
          <w:sz w:val="27"/>
          <w:szCs w:val="27"/>
        </w:rPr>
        <w:t> - Указ Президента Российской Федерации от 25.07.2014 № 529)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Счетной палат</w:t>
      </w:r>
      <w:r>
        <w:rPr>
          <w:color w:val="333333"/>
          <w:sz w:val="27"/>
          <w:szCs w:val="27"/>
        </w:rPr>
        <w:t>ы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руководителям</w:t>
      </w:r>
      <w:r>
        <w:rPr>
          <w:rStyle w:val="edx"/>
          <w:color w:val="333333"/>
          <w:sz w:val="27"/>
          <w:szCs w:val="27"/>
        </w:rPr>
        <w:t>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</w:t>
      </w:r>
      <w:r>
        <w:rPr>
          <w:color w:val="333333"/>
          <w:sz w:val="27"/>
          <w:szCs w:val="27"/>
        </w:rPr>
        <w:t>омоченными заместителями лиц, указанных в абзацах втором - тринадцатом настоящего подпункта.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s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t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000000" w:rsidRDefault="00CA6591">
      <w:pPr>
        <w:pStyle w:val="c"/>
        <w:spacing w:line="300" w:lineRule="auto"/>
        <w:divId w:val="87237948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Указа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sz w:val="27"/>
          <w:szCs w:val="27"/>
        </w:rPr>
        <w:t> 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</w:t>
      </w:r>
      <w:r>
        <w:rPr>
          <w:color w:val="333333"/>
          <w:sz w:val="27"/>
          <w:szCs w:val="27"/>
        </w:rPr>
        <w:t> 2429; 2010, № 27, ст. 3446; 2012, № 32, ст. 4481) дополнить абзацем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</w:t>
      </w:r>
      <w:r>
        <w:rPr>
          <w:color w:val="333333"/>
          <w:sz w:val="27"/>
          <w:szCs w:val="27"/>
        </w:rPr>
        <w:t xml:space="preserve">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</w:t>
      </w:r>
      <w:r>
        <w:rPr>
          <w:color w:val="333333"/>
          <w:sz w:val="27"/>
          <w:szCs w:val="27"/>
        </w:rPr>
        <w:t>лирования конфликта интересов;".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</w:t>
      </w:r>
      <w:r>
        <w:rPr>
          <w:color w:val="333333"/>
          <w:sz w:val="27"/>
          <w:szCs w:val="27"/>
        </w:rPr>
        <w:t>Федерации, 2009, № 21, ст. 2544; 2010, № 3, ст. 274; 2012, № 12, ст. 1391), изложить в следующей редакции: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</w:t>
      </w:r>
      <w:r>
        <w:rPr>
          <w:color w:val="333333"/>
          <w:sz w:val="27"/>
          <w:szCs w:val="27"/>
        </w:rPr>
        <w:t>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</w:t>
      </w:r>
      <w:r>
        <w:rPr>
          <w:color w:val="333333"/>
          <w:sz w:val="27"/>
          <w:szCs w:val="27"/>
        </w:rPr>
        <w:t>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</w:t>
      </w:r>
      <w:r>
        <w:rPr>
          <w:color w:val="333333"/>
          <w:sz w:val="27"/>
          <w:szCs w:val="27"/>
        </w:rPr>
        <w:t>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</w:t>
      </w:r>
      <w:r>
        <w:rPr>
          <w:color w:val="333333"/>
          <w:sz w:val="27"/>
          <w:szCs w:val="27"/>
        </w:rPr>
        <w:t>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</w:t>
      </w:r>
      <w:r>
        <w:rPr>
          <w:color w:val="333333"/>
          <w:sz w:val="27"/>
          <w:szCs w:val="27"/>
        </w:rPr>
        <w:t>ы и кадров.".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(Утратил силу - Указ Президента Российской Федерации от 08.07.2013 № 613)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</w:t>
      </w:r>
      <w:r>
        <w:rPr>
          <w:color w:val="333333"/>
          <w:sz w:val="27"/>
          <w:szCs w:val="27"/>
        </w:rPr>
        <w:t xml:space="preserve">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</w:t>
      </w:r>
      <w:r>
        <w:rPr>
          <w:color w:val="333333"/>
          <w:sz w:val="27"/>
          <w:szCs w:val="27"/>
        </w:rPr>
        <w:t>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</w:t>
      </w:r>
      <w:r>
        <w:rPr>
          <w:color w:val="333333"/>
          <w:sz w:val="27"/>
          <w:szCs w:val="27"/>
        </w:rPr>
        <w:t>а Российской Федерации, 2009, № 39, ст. 4588; 2010, № 3, ст. 274; № 27, ст. 3446; № 30, ст. 4070; 2012, № 12, ст. 1391):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</w:t>
      </w:r>
      <w:r>
        <w:rPr>
          <w:color w:val="333333"/>
          <w:sz w:val="27"/>
          <w:szCs w:val="27"/>
        </w:rPr>
        <w:t>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</w:t>
      </w:r>
      <w:r>
        <w:rPr>
          <w:color w:val="333333"/>
          <w:sz w:val="27"/>
          <w:szCs w:val="27"/>
        </w:rPr>
        <w:t>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</w:t>
      </w:r>
      <w:r>
        <w:rPr>
          <w:color w:val="333333"/>
          <w:sz w:val="27"/>
          <w:szCs w:val="27"/>
        </w:rPr>
        <w:t xml:space="preserve"> порядке осуществлять проверку: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</w:t>
      </w:r>
      <w:r>
        <w:rPr>
          <w:color w:val="333333"/>
          <w:sz w:val="27"/>
          <w:szCs w:val="27"/>
        </w:rPr>
        <w:t xml:space="preserve">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</w:t>
      </w:r>
      <w:r>
        <w:rPr>
          <w:color w:val="333333"/>
          <w:sz w:val="27"/>
          <w:szCs w:val="27"/>
        </w:rPr>
        <w:t>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</w:t>
      </w:r>
      <w:r>
        <w:rPr>
          <w:color w:val="333333"/>
          <w:sz w:val="27"/>
          <w:szCs w:val="27"/>
        </w:rPr>
        <w:t>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</w:t>
      </w:r>
      <w:r>
        <w:rPr>
          <w:color w:val="333333"/>
          <w:sz w:val="27"/>
          <w:szCs w:val="27"/>
        </w:rPr>
        <w:t>ь,";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редакции: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</w:t>
      </w:r>
      <w:r>
        <w:rPr>
          <w:color w:val="333333"/>
          <w:sz w:val="27"/>
          <w:szCs w:val="27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</w:t>
      </w:r>
      <w:r>
        <w:rPr>
          <w:color w:val="333333"/>
          <w:sz w:val="27"/>
          <w:szCs w:val="27"/>
        </w:rPr>
        <w:t>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</w:t>
      </w:r>
      <w:r>
        <w:rPr>
          <w:color w:val="333333"/>
          <w:sz w:val="27"/>
          <w:szCs w:val="27"/>
        </w:rPr>
        <w:t>еречень которых утвержден Президентом Российской Федерации.".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</w:t>
      </w:r>
      <w:r>
        <w:rPr>
          <w:color w:val="333333"/>
          <w:sz w:val="27"/>
          <w:szCs w:val="27"/>
        </w:rPr>
        <w:t>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</w:t>
      </w:r>
      <w:r>
        <w:rPr>
          <w:color w:val="333333"/>
          <w:sz w:val="27"/>
          <w:szCs w:val="27"/>
        </w:rPr>
        <w:t>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Аппарата Пра</w:t>
      </w:r>
      <w:r>
        <w:rPr>
          <w:color w:val="333333"/>
          <w:sz w:val="27"/>
          <w:szCs w:val="27"/>
        </w:rPr>
        <w:t>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</w:t>
      </w:r>
      <w:r>
        <w:rPr>
          <w:color w:val="333333"/>
          <w:sz w:val="27"/>
          <w:szCs w:val="27"/>
        </w:rPr>
        <w:t>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Проверка осуществляется </w:t>
      </w:r>
      <w:r>
        <w:rPr>
          <w:color w:val="333333"/>
          <w:sz w:val="27"/>
          <w:szCs w:val="27"/>
        </w:rPr>
        <w:t>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</w:t>
      </w:r>
      <w:r>
        <w:rPr>
          <w:color w:val="333333"/>
          <w:sz w:val="27"/>
          <w:szCs w:val="27"/>
        </w:rPr>
        <w:t>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</w:t>
      </w:r>
      <w:r>
        <w:rPr>
          <w:color w:val="333333"/>
          <w:sz w:val="27"/>
          <w:szCs w:val="27"/>
        </w:rPr>
        <w:t>лять проверку: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</w:t>
      </w:r>
      <w:r>
        <w:rPr>
          <w:color w:val="333333"/>
          <w:sz w:val="27"/>
          <w:szCs w:val="27"/>
        </w:rPr>
        <w:t>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</w:t>
      </w:r>
      <w:r>
        <w:rPr>
          <w:color w:val="333333"/>
          <w:sz w:val="27"/>
          <w:szCs w:val="27"/>
        </w:rPr>
        <w:t>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указанные в подпункте "а" насто</w:t>
      </w:r>
      <w:r>
        <w:rPr>
          <w:color w:val="333333"/>
          <w:sz w:val="27"/>
          <w:szCs w:val="27"/>
        </w:rPr>
        <w:t>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</w:t>
      </w:r>
      <w:r>
        <w:rPr>
          <w:color w:val="333333"/>
          <w:sz w:val="27"/>
          <w:szCs w:val="27"/>
        </w:rPr>
        <w:t>твляемых подразделениями, должностными лицами либо комиссиями иных органов и организаций.";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</w:t>
      </w:r>
      <w:r>
        <w:rPr>
          <w:color w:val="333333"/>
          <w:sz w:val="27"/>
          <w:szCs w:val="27"/>
        </w:rPr>
        <w:t>ы, осуществляющие государственную регистрацию прав на недвижимое имущество и сделок с ним) в органы";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</w:t>
      </w:r>
      <w:r>
        <w:rPr>
          <w:color w:val="333333"/>
          <w:sz w:val="27"/>
          <w:szCs w:val="27"/>
        </w:rPr>
        <w:t>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после слов </w:t>
      </w:r>
      <w:r>
        <w:rPr>
          <w:color w:val="333333"/>
          <w:sz w:val="27"/>
          <w:szCs w:val="27"/>
        </w:rPr>
        <w:t>"работы (службы)" дополнить словами ", вид и реквизиты документа, удостоверяющего личность,";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</w:t>
      </w:r>
      <w:r>
        <w:rPr>
          <w:color w:val="333333"/>
          <w:sz w:val="27"/>
          <w:szCs w:val="27"/>
        </w:rPr>
        <w:t>ции);".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</w:t>
      </w:r>
      <w:r>
        <w:rPr>
          <w:color w:val="333333"/>
          <w:sz w:val="27"/>
          <w:szCs w:val="27"/>
        </w:rPr>
        <w:t>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 16 дополнить подпунктом "г" следующего </w:t>
      </w:r>
      <w:r>
        <w:rPr>
          <w:color w:val="333333"/>
          <w:sz w:val="27"/>
          <w:szCs w:val="27"/>
        </w:rPr>
        <w:t>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</w:t>
      </w:r>
      <w:r>
        <w:rPr>
          <w:color w:val="333333"/>
          <w:sz w:val="27"/>
          <w:szCs w:val="27"/>
        </w:rPr>
        <w:t>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</w:t>
      </w:r>
      <w:r>
        <w:rPr>
          <w:color w:val="333333"/>
          <w:sz w:val="27"/>
          <w:szCs w:val="27"/>
        </w:rPr>
        <w:t>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признать, что сведения, представленные государственным служащим в </w:t>
      </w:r>
      <w:r>
        <w:rPr>
          <w:color w:val="333333"/>
          <w:sz w:val="27"/>
          <w:szCs w:val="27"/>
        </w:rPr>
        <w:t>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сведения, представленные государственным служащи</w:t>
      </w:r>
      <w:r>
        <w:rPr>
          <w:color w:val="333333"/>
          <w:sz w:val="27"/>
          <w:szCs w:val="27"/>
        </w:rPr>
        <w:t>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</w:t>
      </w:r>
      <w:r>
        <w:rPr>
          <w:color w:val="333333"/>
          <w:sz w:val="27"/>
          <w:szCs w:val="27"/>
        </w:rPr>
        <w:t xml:space="preserve">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</w:t>
      </w:r>
      <w:r>
        <w:rPr>
          <w:color w:val="333333"/>
          <w:sz w:val="27"/>
          <w:szCs w:val="27"/>
        </w:rPr>
        <w:t>их компетенцией.";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"26. По итогам рассмотрения вопросов, указанных в подпунктах "а", "б" и "г" </w:t>
      </w:r>
      <w:r>
        <w:rPr>
          <w:color w:val="333333"/>
          <w:sz w:val="27"/>
          <w:szCs w:val="27"/>
        </w:rPr>
        <w:t>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</w:t>
      </w:r>
      <w:r>
        <w:rPr>
          <w:color w:val="333333"/>
          <w:sz w:val="27"/>
          <w:szCs w:val="27"/>
        </w:rPr>
        <w:t>сии.".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</w:t>
      </w:r>
      <w:r>
        <w:rPr>
          <w:color w:val="333333"/>
          <w:sz w:val="27"/>
          <w:szCs w:val="27"/>
        </w:rPr>
        <w:t xml:space="preserve">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</w:t>
      </w:r>
      <w:r>
        <w:rPr>
          <w:color w:val="333333"/>
          <w:sz w:val="27"/>
          <w:szCs w:val="27"/>
        </w:rPr>
        <w:t>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вопросов, касающихс</w:t>
      </w:r>
      <w:r>
        <w:rPr>
          <w:color w:val="333333"/>
          <w:sz w:val="27"/>
          <w:szCs w:val="27"/>
        </w:rPr>
        <w:t>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</w:t>
      </w:r>
      <w:r>
        <w:rPr>
          <w:color w:val="333333"/>
          <w:sz w:val="27"/>
          <w:szCs w:val="27"/>
        </w:rPr>
        <w:t>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</w:t>
      </w:r>
      <w:r>
        <w:rPr>
          <w:color w:val="333333"/>
          <w:sz w:val="27"/>
          <w:szCs w:val="27"/>
        </w:rPr>
        <w:t>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</w:t>
      </w:r>
      <w:r>
        <w:rPr>
          <w:color w:val="333333"/>
          <w:sz w:val="27"/>
          <w:szCs w:val="27"/>
        </w:rPr>
        <w:t>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CA6591" w:rsidRDefault="00CA6591">
      <w:pPr>
        <w:pStyle w:val="a3"/>
        <w:spacing w:line="300" w:lineRule="auto"/>
        <w:divId w:val="87237948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A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AE5"/>
    <w:rsid w:val="00725AE5"/>
    <w:rsid w:val="00C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3A6E-9604-4F3E-9B59-76DD07E3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48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11254</Words>
  <Characters>64154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2023-02-03T07:40:00Z</dcterms:created>
  <dcterms:modified xsi:type="dcterms:W3CDTF">2023-02-03T07:40:00Z</dcterms:modified>
</cp:coreProperties>
</file>