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8B160D" w:rsidP="00EE404D">
      <w:pPr>
        <w:pStyle w:val="11"/>
        <w:shd w:val="clear" w:color="auto" w:fill="auto"/>
        <w:ind w:firstLine="0"/>
        <w:jc w:val="center"/>
        <w:rPr>
          <w:b/>
        </w:rPr>
      </w:pPr>
      <w:r w:rsidRPr="008B160D">
        <w:rPr>
          <w:b/>
        </w:rPr>
        <w:t>Информация по результатам экспертно-аналитического мероприятия «Подготовка заключени</w:t>
      </w:r>
      <w:r w:rsidR="007F3A3F">
        <w:rPr>
          <w:b/>
        </w:rPr>
        <w:t>я</w:t>
      </w:r>
      <w:r w:rsidRPr="008B160D">
        <w:rPr>
          <w:b/>
        </w:rPr>
        <w:t xml:space="preserve"> </w:t>
      </w:r>
      <w:r w:rsidR="00EE404D" w:rsidRPr="00FF645D">
        <w:rPr>
          <w:b/>
        </w:rPr>
        <w:t xml:space="preserve">на проект решения Совета депутатов </w:t>
      </w:r>
    </w:p>
    <w:p w:rsidR="00EE404D" w:rsidRDefault="00EE404D" w:rsidP="00EE404D">
      <w:pPr>
        <w:pStyle w:val="11"/>
        <w:shd w:val="clear" w:color="auto" w:fill="auto"/>
        <w:ind w:firstLine="0"/>
        <w:jc w:val="center"/>
        <w:rPr>
          <w:b/>
        </w:rPr>
      </w:pPr>
      <w:r w:rsidRPr="00FF645D">
        <w:rPr>
          <w:b/>
        </w:rPr>
        <w:t>ЗАТО Сибирский «О внесении изменений в решение Совета депутатов ЗАТО Сибирский от 2</w:t>
      </w:r>
      <w:r>
        <w:rPr>
          <w:b/>
        </w:rPr>
        <w:t>1</w:t>
      </w:r>
      <w:r w:rsidRPr="00FF645D">
        <w:rPr>
          <w:b/>
        </w:rPr>
        <w:t>.12.202</w:t>
      </w:r>
      <w:r>
        <w:rPr>
          <w:b/>
        </w:rPr>
        <w:t>2</w:t>
      </w:r>
      <w:r>
        <w:rPr>
          <w:b/>
        </w:rPr>
        <w:t xml:space="preserve"> </w:t>
      </w:r>
      <w:r w:rsidRPr="00FF645D">
        <w:rPr>
          <w:b/>
        </w:rPr>
        <w:t xml:space="preserve">№ </w:t>
      </w:r>
      <w:r>
        <w:rPr>
          <w:b/>
        </w:rPr>
        <w:t>20</w:t>
      </w:r>
      <w:r w:rsidRPr="00FF645D">
        <w:rPr>
          <w:b/>
        </w:rPr>
        <w:t>/</w:t>
      </w:r>
      <w:r w:rsidRPr="00DB11B6">
        <w:rPr>
          <w:b/>
        </w:rPr>
        <w:t>1</w:t>
      </w:r>
      <w:r>
        <w:rPr>
          <w:b/>
        </w:rPr>
        <w:t>94</w:t>
      </w:r>
      <w:r w:rsidRPr="00FF645D">
        <w:rPr>
          <w:b/>
        </w:rPr>
        <w:t xml:space="preserve"> «О бюджете городского округа ЗАТО Сибирский Алтайского края на 202</w:t>
      </w:r>
      <w:r>
        <w:rPr>
          <w:b/>
        </w:rPr>
        <w:t>3</w:t>
      </w:r>
      <w:r w:rsidRPr="00FF645D">
        <w:rPr>
          <w:b/>
        </w:rPr>
        <w:t xml:space="preserve"> год </w:t>
      </w:r>
    </w:p>
    <w:p w:rsidR="00FD5D12" w:rsidRPr="008B160D" w:rsidRDefault="00EE404D" w:rsidP="00EE404D">
      <w:pPr>
        <w:pStyle w:val="11"/>
        <w:shd w:val="clear" w:color="auto" w:fill="auto"/>
        <w:ind w:firstLine="0"/>
        <w:jc w:val="center"/>
        <w:rPr>
          <w:b/>
        </w:rPr>
      </w:pPr>
      <w:proofErr w:type="gramStart"/>
      <w:r w:rsidRPr="00FF645D">
        <w:rPr>
          <w:b/>
        </w:rPr>
        <w:t>и</w:t>
      </w:r>
      <w:proofErr w:type="gramEnd"/>
      <w:r w:rsidRPr="00FF645D">
        <w:rPr>
          <w:b/>
        </w:rPr>
        <w:t xml:space="preserve"> плановый период 202</w:t>
      </w:r>
      <w:r>
        <w:rPr>
          <w:b/>
        </w:rPr>
        <w:t>4</w:t>
      </w:r>
      <w:r w:rsidRPr="00FF645D">
        <w:rPr>
          <w:b/>
        </w:rPr>
        <w:t xml:space="preserve"> и 202</w:t>
      </w:r>
      <w:r>
        <w:rPr>
          <w:b/>
        </w:rPr>
        <w:t>5</w:t>
      </w:r>
      <w:r w:rsidRPr="00FF645D">
        <w:rPr>
          <w:b/>
        </w:rPr>
        <w:t xml:space="preserve"> годов»</w:t>
      </w:r>
    </w:p>
    <w:p w:rsidR="00FD5D12" w:rsidRDefault="00FD5D12" w:rsidP="00FD5D12">
      <w:pPr>
        <w:pStyle w:val="11"/>
        <w:shd w:val="clear" w:color="auto" w:fill="auto"/>
        <w:ind w:firstLine="0"/>
        <w:jc w:val="center"/>
      </w:pPr>
    </w:p>
    <w:p w:rsidR="00EE404D" w:rsidRPr="003B691F" w:rsidRDefault="00EE404D" w:rsidP="00EE404D">
      <w:pPr>
        <w:pStyle w:val="11"/>
        <w:shd w:val="clear" w:color="auto" w:fill="auto"/>
        <w:ind w:firstLine="0"/>
        <w:jc w:val="both"/>
        <w:rPr>
          <w:b/>
        </w:rPr>
      </w:pPr>
      <w:r w:rsidRPr="003B691F">
        <w:rPr>
          <w:b/>
        </w:rPr>
        <w:t>Основание для проведения экспертно-аналитического мероприятия: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</w:pPr>
      <w:r>
        <w:rPr>
          <w:lang w:eastAsia="en-US" w:bidi="en-US"/>
        </w:rPr>
        <w:t>Пункт 2.3 Плана работы Счетной палаты ЗАТО п. Сибирский</w:t>
      </w:r>
      <w:r w:rsidRPr="00DB11B6">
        <w:rPr>
          <w:lang w:eastAsia="en-US" w:bidi="en-US"/>
        </w:rPr>
        <w:t xml:space="preserve"> </w:t>
      </w:r>
      <w:r>
        <w:rPr>
          <w:lang w:eastAsia="en-US" w:bidi="en-US"/>
        </w:rPr>
        <w:t xml:space="preserve">на 2023 год, </w:t>
      </w:r>
      <w:r>
        <w:t xml:space="preserve">распоряжение Счетной палаты ЗАТО п. Сибирский от </w:t>
      </w:r>
      <w:r w:rsidRPr="006F2F43">
        <w:t>21.03.2023 №20</w:t>
      </w:r>
      <w:r>
        <w:t xml:space="preserve">, письмо председателя Совета депутатов от 21.03.2023 № 01-19-15. </w:t>
      </w:r>
    </w:p>
    <w:p w:rsidR="00EE404D" w:rsidRDefault="00EE404D" w:rsidP="00EE404D">
      <w:pPr>
        <w:pStyle w:val="11"/>
        <w:shd w:val="clear" w:color="auto" w:fill="auto"/>
        <w:ind w:firstLine="0"/>
        <w:jc w:val="both"/>
      </w:pPr>
      <w:r w:rsidRPr="008422F3">
        <w:rPr>
          <w:b/>
        </w:rPr>
        <w:t>Предмет экспертно-аналитического мероприятия:</w:t>
      </w:r>
      <w:r>
        <w:t xml:space="preserve"> 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</w:pPr>
      <w:r>
        <w:t>Проект решения Совета депутатов ЗАТО Сибирский «О внесении изменений в решение Совета депутатов ЗАТО Сибирский от 21.12.2022 № 20/</w:t>
      </w:r>
      <w:r w:rsidRPr="00DB11B6">
        <w:t>1</w:t>
      </w:r>
      <w:r>
        <w:t>94 «О бюджете городского округа ЗАТО Сибирский Алтайского края на 2023 год и плановый период 2024 и 2025 годов».</w:t>
      </w:r>
    </w:p>
    <w:p w:rsidR="00EE404D" w:rsidRDefault="00EE404D" w:rsidP="00EE404D">
      <w:pPr>
        <w:pStyle w:val="11"/>
        <w:shd w:val="clear" w:color="auto" w:fill="auto"/>
        <w:ind w:firstLine="0"/>
        <w:jc w:val="both"/>
        <w:rPr>
          <w:b/>
        </w:rPr>
      </w:pPr>
      <w:r w:rsidRPr="008422F3">
        <w:rPr>
          <w:b/>
        </w:rPr>
        <w:t>Цель экспертно-аналитического мероприятия: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</w:pPr>
      <w:r w:rsidRPr="008422F3">
        <w:t xml:space="preserve">Анализ </w:t>
      </w:r>
      <w:r>
        <w:t>вносимых изменений в бюджет городского округа ЗАТО Сибирский Алтайского края на 2023 год и плановый период 2024 и 2025 годов.</w:t>
      </w:r>
    </w:p>
    <w:p w:rsidR="00EE404D" w:rsidRPr="0081010E" w:rsidRDefault="00EE404D" w:rsidP="00EE404D">
      <w:pPr>
        <w:pStyle w:val="11"/>
        <w:shd w:val="clear" w:color="auto" w:fill="auto"/>
        <w:ind w:firstLine="0"/>
        <w:jc w:val="both"/>
        <w:rPr>
          <w:b/>
        </w:rPr>
      </w:pPr>
      <w:r w:rsidRPr="0081010E">
        <w:rPr>
          <w:b/>
        </w:rPr>
        <w:t>Объект экспертно-аналитического мероприятия:</w:t>
      </w:r>
    </w:p>
    <w:p w:rsidR="00EE404D" w:rsidRPr="008422F3" w:rsidRDefault="00EE404D" w:rsidP="00EE404D">
      <w:pPr>
        <w:pStyle w:val="11"/>
        <w:shd w:val="clear" w:color="auto" w:fill="auto"/>
        <w:ind w:firstLine="708"/>
        <w:jc w:val="both"/>
      </w:pPr>
      <w:r>
        <w:t>Администрация городского округа закрытого административно-территориального образования Сибирский Алтайского края (далее – Администрация ЗАТО Сибирский).</w:t>
      </w:r>
    </w:p>
    <w:p w:rsidR="00EE404D" w:rsidRDefault="00EE404D" w:rsidP="00EE404D">
      <w:pPr>
        <w:pStyle w:val="11"/>
        <w:shd w:val="clear" w:color="auto" w:fill="auto"/>
        <w:ind w:firstLine="0"/>
        <w:jc w:val="both"/>
      </w:pPr>
      <w:r w:rsidRPr="0081010E">
        <w:rPr>
          <w:b/>
        </w:rPr>
        <w:t>Сроки проведения экспертно-аналитического мероприятия:</w:t>
      </w:r>
      <w:r>
        <w:t xml:space="preserve"> 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</w:pPr>
      <w:r>
        <w:t xml:space="preserve">21.03.2023 – 22.03.2023 </w:t>
      </w:r>
    </w:p>
    <w:p w:rsidR="00EE404D" w:rsidRPr="0081010E" w:rsidRDefault="00EE404D" w:rsidP="00EE404D">
      <w:pPr>
        <w:pStyle w:val="11"/>
        <w:shd w:val="clear" w:color="auto" w:fill="auto"/>
        <w:ind w:firstLine="0"/>
        <w:jc w:val="both"/>
        <w:rPr>
          <w:b/>
        </w:rPr>
      </w:pPr>
      <w:r w:rsidRPr="0081010E">
        <w:rPr>
          <w:b/>
        </w:rPr>
        <w:t>Результаты экспертно-аналитического мероприятия: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</w:pPr>
      <w:r>
        <w:t>Проектом решения Совета депутатов ЗАТО Сибирский «О внесении изменений в решение Совета депутатов ЗАТО Сибирский от 21.12.2022 № 20/</w:t>
      </w:r>
      <w:r w:rsidRPr="00DB11B6">
        <w:t>1</w:t>
      </w:r>
      <w:r>
        <w:t>94 «О бюджете городского округа ЗАТО Сибирский Алтайского края на 2023 год и плановый период 2024 и 2025 годов» (далее – проект решения) вносятся изменения в основные характеристики местного бюджета на 2023 и плановый период 2025 года, утвержденные статьей 1 решения Совета депутатов от 21.12.2022 № 20/</w:t>
      </w:r>
      <w:r w:rsidRPr="00DB11B6">
        <w:t>1</w:t>
      </w:r>
      <w:r>
        <w:t>94. Основные характеристики местного бюджета на 2024 год решением не корректируются.</w:t>
      </w:r>
    </w:p>
    <w:p w:rsidR="00EE404D" w:rsidRPr="00F96FA0" w:rsidRDefault="00EE404D" w:rsidP="00EE404D">
      <w:pPr>
        <w:pStyle w:val="11"/>
        <w:shd w:val="clear" w:color="auto" w:fill="auto"/>
        <w:ind w:firstLine="740"/>
        <w:jc w:val="both"/>
      </w:pPr>
      <w:r>
        <w:t xml:space="preserve">Согласно представленному проекту решения прогнозируемый </w:t>
      </w:r>
      <w:r w:rsidRPr="00237E0F">
        <w:t>общий</w:t>
      </w:r>
      <w:r>
        <w:t xml:space="preserve"> объем доходов местного бюджета на 2023 год увеличивается на 13 279,7 тысяч рублей (3,7%)</w:t>
      </w:r>
      <w:r w:rsidRPr="00F418B4">
        <w:t xml:space="preserve"> </w:t>
      </w:r>
      <w:r>
        <w:t>и составит 376 007,1 тысяч рублей, в том числе объем межбюджетных трансфертов, получаемых из бюджетов других уровней увеличивается на 11 050,7 тысяч рублей (4,5%) и составит 258 218,5 тысяч рублей. Доходная часть местного бюджета уточняется на сумму дополнительных межбюджетных трансфертов</w:t>
      </w:r>
      <w:r w:rsidRPr="00F96FA0">
        <w:t>, их доля в общем объёме доходов составит 69%.</w:t>
      </w:r>
    </w:p>
    <w:p w:rsidR="00EE404D" w:rsidRPr="00F96FA0" w:rsidRDefault="00EE404D" w:rsidP="00EE404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96F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Проектом решения предусматривается увеличение объема субвенции бюджетам городских округов на обеспечение государственных гарантий реализации прав на получение общедоступного и бесплатного дошкольного </w:t>
      </w:r>
      <w:r w:rsidRPr="00F96F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образования в дошкольных образовательных учреждениях на 1 295,0 тысяч рублей.</w:t>
      </w:r>
    </w:p>
    <w:p w:rsidR="00EE404D" w:rsidRPr="0041552E" w:rsidRDefault="00EE404D" w:rsidP="00EE404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6F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Помимо этого, дополнительно предусматривается увеличение плановых назначений субсидии бюджетам городских округов на </w:t>
      </w:r>
      <w:proofErr w:type="spellStart"/>
      <w:r w:rsidRPr="00F96F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софинансирование</w:t>
      </w:r>
      <w:proofErr w:type="spellEnd"/>
      <w:r w:rsidRPr="00F96F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части расходов местных бюджетов по оплате труда работников муниципальных учреждений на 9 755,7 тысяч рублей.</w:t>
      </w:r>
    </w:p>
    <w:p w:rsidR="00EE404D" w:rsidRDefault="00EE404D" w:rsidP="00EE404D">
      <w:pPr>
        <w:pStyle w:val="11"/>
        <w:shd w:val="clear" w:color="auto" w:fill="auto"/>
        <w:ind w:firstLine="740"/>
        <w:jc w:val="both"/>
      </w:pPr>
      <w:r w:rsidRPr="002E1125">
        <w:t>С учетом вышеуказанных изменений объем субсидий и субвенции из краевого бюджета увеличивается на 11 050,7 тысяч рублей и составят 164 055,5 тысяч рублей или 64% в общем объеме межбюджетных трансфертов</w:t>
      </w:r>
      <w:r>
        <w:t>.</w:t>
      </w:r>
      <w:r w:rsidRPr="002E1125">
        <w:t xml:space="preserve"> Сумма дотации за счет федерального бюджета проектом решения не изменяется.</w:t>
      </w:r>
    </w:p>
    <w:p w:rsidR="00EE404D" w:rsidRDefault="00EE404D" w:rsidP="00EE404D">
      <w:pPr>
        <w:pStyle w:val="11"/>
        <w:shd w:val="clear" w:color="auto" w:fill="auto"/>
        <w:ind w:firstLine="740"/>
        <w:jc w:val="both"/>
      </w:pPr>
      <w:r>
        <w:t>Прогнозируемый объём доходов местного бюджета на плановый период 2024 года проектом решения не изменяется.</w:t>
      </w:r>
    </w:p>
    <w:p w:rsidR="00EE404D" w:rsidRDefault="00EE404D" w:rsidP="00EE404D">
      <w:pPr>
        <w:pStyle w:val="11"/>
        <w:shd w:val="clear" w:color="auto" w:fill="auto"/>
        <w:ind w:firstLine="740"/>
        <w:jc w:val="both"/>
      </w:pPr>
      <w:r>
        <w:t xml:space="preserve">Прогнозируемый </w:t>
      </w:r>
      <w:r w:rsidRPr="00237E0F">
        <w:t>общий</w:t>
      </w:r>
      <w:r>
        <w:t xml:space="preserve"> объем доходов местного бюджета на плановый период 2025 года уменьшится на 13 000,0 тысяч рублей (4,2%)</w:t>
      </w:r>
      <w:r w:rsidRPr="00F418B4">
        <w:t xml:space="preserve"> </w:t>
      </w:r>
      <w:r>
        <w:t>и составит 299 296,2 тыс. рублей, в том числе объем межбюджетных трансфертов, получаемых из бюджетов других уровней уменьшаться на 13 000,0 тысяч рублей (6,8%) и составит 178 272,6 тыс. рублей.</w:t>
      </w:r>
    </w:p>
    <w:p w:rsidR="00EE404D" w:rsidRDefault="00EE404D" w:rsidP="00EE404D">
      <w:pPr>
        <w:pStyle w:val="11"/>
        <w:shd w:val="clear" w:color="auto" w:fill="auto"/>
        <w:ind w:firstLine="740"/>
        <w:jc w:val="both"/>
      </w:pPr>
      <w:r>
        <w:t>Данные и</w:t>
      </w:r>
      <w:r w:rsidRPr="000A46E9">
        <w:t>зменение плановы</w:t>
      </w:r>
      <w:r>
        <w:t>х показателей по доходам на 2025</w:t>
      </w:r>
      <w:r w:rsidRPr="000A46E9">
        <w:t xml:space="preserve"> год обусловлено </w:t>
      </w:r>
      <w:r>
        <w:t>уменьшением субсидии бюджетам городских округов на реализацию программ формирования современной городской среды в соответствии с Законом Алтайского края от 30.11.2022 № 110-ЗС «О краевом бюджете на 2023 год и на плановый период 2024 и 2025 годов».</w:t>
      </w:r>
    </w:p>
    <w:p w:rsidR="00EE404D" w:rsidRDefault="00EE404D" w:rsidP="00EE404D">
      <w:pPr>
        <w:pStyle w:val="11"/>
        <w:shd w:val="clear" w:color="auto" w:fill="auto"/>
        <w:ind w:firstLine="740"/>
        <w:jc w:val="both"/>
      </w:pPr>
      <w:r w:rsidRPr="00B45567">
        <w:t>Общий объем расходов местного бюджета</w:t>
      </w:r>
      <w:r>
        <w:t xml:space="preserve"> на 2023 год</w:t>
      </w:r>
      <w:r w:rsidRPr="00B45567">
        <w:t xml:space="preserve"> увеличивается на </w:t>
      </w:r>
      <w:r>
        <w:t>4 111,3 тысяч рублей (1%) и составит 399 754,7 тысяч рублей.  Основные направления вносимых изменений по расходам местного бюджета изложены в пояснительной записке к проекту решения, представленной в материалах к нему.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</w:pPr>
      <w:r>
        <w:t>Н</w:t>
      </w:r>
      <w:r w:rsidRPr="006A307D">
        <w:t>аибольшее увеличение приходит</w:t>
      </w:r>
      <w:r>
        <w:t xml:space="preserve">ся на муниципальные программы </w:t>
      </w:r>
      <w:r w:rsidRPr="006A307D">
        <w:t>«Развитие городского округа ЗАТО Сибирский Алтайского края в сферах благоустройства, ЖКХ, градостроительной и дорожной деятельности»</w:t>
      </w:r>
      <w:r>
        <w:t xml:space="preserve"> - на 3 646,0 тысяч рублей</w:t>
      </w:r>
      <w:r w:rsidRPr="00215ECA">
        <w:t>, «Развитие образования в городском округе ЗАТО Сибирский</w:t>
      </w:r>
      <w:r w:rsidRPr="006A307D">
        <w:t xml:space="preserve"> Алтайского края»</w:t>
      </w:r>
      <w:r>
        <w:t xml:space="preserve"> - на 1 295,0 тысяч рублей. Наименьшее увеличение приходится на муниципальные программы </w:t>
      </w:r>
      <w:r w:rsidRPr="0019771A">
        <w:t>«Совершенствование муниципального управления в городском округе ЗАТО Сибирский»</w:t>
      </w:r>
      <w:r>
        <w:t xml:space="preserve"> - на 539,5 тысяч рублей, </w:t>
      </w:r>
      <w:r w:rsidRPr="00215ECA">
        <w:rPr>
          <w:rFonts w:eastAsia="Calibri"/>
          <w:color w:val="auto"/>
          <w:lang w:eastAsia="en-US" w:bidi="ar-SA"/>
        </w:rPr>
        <w:t>«Повышение безопасности дорожного движения в городском округе ЗАТО Сибирский»</w:t>
      </w:r>
      <w:r>
        <w:rPr>
          <w:color w:val="auto"/>
          <w:lang w:bidi="ar-SA"/>
        </w:rPr>
        <w:t xml:space="preserve"> - на 20,0 тысяч рублей.</w:t>
      </w:r>
      <w:r>
        <w:t xml:space="preserve"> По остальным муниципальным программам объемы бюджетных ассигнований не корректируются.</w:t>
      </w:r>
    </w:p>
    <w:p w:rsidR="00EE404D" w:rsidRPr="00662266" w:rsidRDefault="00EE404D" w:rsidP="00EE404D">
      <w:pPr>
        <w:pStyle w:val="11"/>
        <w:shd w:val="clear" w:color="auto" w:fill="auto"/>
        <w:ind w:firstLine="708"/>
        <w:jc w:val="both"/>
        <w:rPr>
          <w:rFonts w:eastAsia="Calibri"/>
          <w:bCs/>
          <w:color w:val="auto"/>
          <w:lang w:eastAsia="en-US" w:bidi="ar-SA"/>
        </w:rPr>
      </w:pPr>
      <w:r w:rsidRPr="00A32324">
        <w:rPr>
          <w:rFonts w:eastAsia="Calibri"/>
          <w:bCs/>
          <w:color w:val="auto"/>
          <w:lang w:eastAsia="en-US" w:bidi="ar-SA"/>
        </w:rPr>
        <w:t>В связи с уточнением объема расходов и перераспределением бюджетных ассигнований вносятся соответствующие изменения вносятся в ведомственную структуру р</w:t>
      </w:r>
      <w:r>
        <w:rPr>
          <w:rFonts w:eastAsia="Calibri"/>
          <w:bCs/>
          <w:color w:val="auto"/>
          <w:lang w:eastAsia="en-US" w:bidi="ar-SA"/>
        </w:rPr>
        <w:t>асходов местного бюджета на 2023</w:t>
      </w:r>
      <w:r w:rsidRPr="00A32324">
        <w:rPr>
          <w:rFonts w:eastAsia="Calibri"/>
          <w:bCs/>
          <w:color w:val="auto"/>
          <w:lang w:eastAsia="en-US" w:bidi="ar-SA"/>
        </w:rPr>
        <w:t xml:space="preserve"> год</w:t>
      </w:r>
      <w:r>
        <w:rPr>
          <w:rFonts w:eastAsia="Calibri"/>
          <w:bCs/>
          <w:color w:val="auto"/>
          <w:lang w:eastAsia="en-US" w:bidi="ar-SA"/>
        </w:rPr>
        <w:t xml:space="preserve"> и плановый период 2024-2025 годов</w:t>
      </w:r>
      <w:r w:rsidRPr="00A32324">
        <w:rPr>
          <w:rFonts w:eastAsia="Calibri"/>
          <w:bCs/>
          <w:color w:val="auto"/>
          <w:lang w:eastAsia="en-US" w:bidi="ar-SA"/>
        </w:rPr>
        <w:t xml:space="preserve">, в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</w:t>
      </w:r>
      <w:r w:rsidRPr="00A32324">
        <w:rPr>
          <w:rFonts w:eastAsia="Calibri"/>
          <w:bCs/>
          <w:color w:val="auto"/>
          <w:lang w:eastAsia="en-US" w:bidi="ar-SA"/>
        </w:rPr>
        <w:lastRenderedPageBreak/>
        <w:t>классификации р</w:t>
      </w:r>
      <w:r>
        <w:rPr>
          <w:rFonts w:eastAsia="Calibri"/>
          <w:bCs/>
          <w:color w:val="auto"/>
          <w:lang w:eastAsia="en-US" w:bidi="ar-SA"/>
        </w:rPr>
        <w:t>асходов местного бюджета на 2023</w:t>
      </w:r>
      <w:r w:rsidRPr="00A32324">
        <w:rPr>
          <w:rFonts w:eastAsia="Calibri"/>
          <w:bCs/>
          <w:color w:val="auto"/>
          <w:lang w:eastAsia="en-US" w:bidi="ar-SA"/>
        </w:rPr>
        <w:t xml:space="preserve"> год</w:t>
      </w:r>
      <w:r>
        <w:rPr>
          <w:rFonts w:eastAsia="Calibri"/>
          <w:bCs/>
          <w:color w:val="auto"/>
          <w:lang w:eastAsia="en-US" w:bidi="ar-SA"/>
        </w:rPr>
        <w:t xml:space="preserve"> и плановый период 2024-2025 годов</w:t>
      </w:r>
      <w:r w:rsidRPr="00A32324">
        <w:rPr>
          <w:rFonts w:eastAsia="Calibri"/>
          <w:bCs/>
          <w:color w:val="auto"/>
          <w:lang w:eastAsia="en-US" w:bidi="ar-SA"/>
        </w:rPr>
        <w:t xml:space="preserve"> и  </w:t>
      </w:r>
      <w:r>
        <w:rPr>
          <w:rFonts w:eastAsia="Calibri"/>
          <w:bCs/>
          <w:color w:val="auto"/>
          <w:lang w:eastAsia="en-US" w:bidi="ar-SA"/>
        </w:rPr>
        <w:t>р</w:t>
      </w:r>
      <w:r w:rsidRPr="00A32324">
        <w:rPr>
          <w:rFonts w:eastAsia="Calibri"/>
          <w:bCs/>
          <w:color w:val="auto"/>
          <w:lang w:eastAsia="en-US" w:bidi="ar-SA"/>
        </w:rPr>
        <w:t>аспределение бюджетных ассигнований по разделам и подразделам классификации р</w:t>
      </w:r>
      <w:r>
        <w:rPr>
          <w:rFonts w:eastAsia="Calibri"/>
          <w:bCs/>
          <w:color w:val="auto"/>
          <w:lang w:eastAsia="en-US" w:bidi="ar-SA"/>
        </w:rPr>
        <w:t>асходов местного бюджета на 2023</w:t>
      </w:r>
      <w:r w:rsidRPr="00A32324">
        <w:rPr>
          <w:rFonts w:eastAsia="Calibri"/>
          <w:bCs/>
          <w:color w:val="auto"/>
          <w:lang w:eastAsia="en-US" w:bidi="ar-SA"/>
        </w:rPr>
        <w:t xml:space="preserve"> год</w:t>
      </w:r>
      <w:r>
        <w:rPr>
          <w:rFonts w:eastAsia="Calibri"/>
          <w:bCs/>
          <w:color w:val="auto"/>
          <w:lang w:eastAsia="en-US" w:bidi="ar-SA"/>
        </w:rPr>
        <w:t xml:space="preserve"> и плановый период 2024-2025 годов (приложения 3, 4, 5, 6, 7, 8 к проекту решения).</w:t>
      </w:r>
    </w:p>
    <w:p w:rsidR="00EE404D" w:rsidRDefault="00EE404D" w:rsidP="00EE404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019C1">
        <w:rPr>
          <w:rFonts w:ascii="Times New Roman" w:hAnsi="Times New Roman" w:cs="Times New Roman"/>
          <w:sz w:val="28"/>
          <w:szCs w:val="28"/>
        </w:rPr>
        <w:t xml:space="preserve">Согласно проекту решения,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A019C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9C1">
        <w:rPr>
          <w:rFonts w:ascii="Times New Roman" w:hAnsi="Times New Roman" w:cs="Times New Roman"/>
          <w:sz w:val="28"/>
          <w:szCs w:val="28"/>
        </w:rPr>
        <w:t xml:space="preserve"> местного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19C1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</w:rPr>
        <w:t>23 747,6 тысяч</w:t>
      </w:r>
      <w:r w:rsidRPr="00A019C1">
        <w:rPr>
          <w:rFonts w:ascii="Times New Roman" w:hAnsi="Times New Roman" w:cs="Times New Roman"/>
          <w:sz w:val="28"/>
          <w:szCs w:val="28"/>
        </w:rPr>
        <w:t xml:space="preserve"> рублей, или </w:t>
      </w:r>
      <w:r>
        <w:rPr>
          <w:rFonts w:ascii="Times New Roman" w:hAnsi="Times New Roman" w:cs="Times New Roman"/>
          <w:sz w:val="28"/>
          <w:szCs w:val="28"/>
        </w:rPr>
        <w:t>уменьшается</w:t>
      </w:r>
      <w:r w:rsidRPr="00A019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9 168,4</w:t>
      </w:r>
      <w:r w:rsidRPr="00A019C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ячи</w:t>
      </w:r>
      <w:r w:rsidRPr="00A019C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 На 2025 год дефицит местного бюджета составит 9 128,0 тысяч рублей, или уменьшается на 131,2 тысяч рублей. Дефицит местного бюджета на 2024 год не изменяется.</w:t>
      </w:r>
    </w:p>
    <w:p w:rsidR="00EE404D" w:rsidRPr="00A019C1" w:rsidRDefault="00EE404D" w:rsidP="00EE404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C1">
        <w:rPr>
          <w:rFonts w:ascii="Times New Roman" w:hAnsi="Times New Roman" w:cs="Times New Roman"/>
          <w:sz w:val="28"/>
          <w:szCs w:val="28"/>
        </w:rPr>
        <w:t>Соответствующие корректировки вносятся в источники финансирования дефицита местного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19C1">
        <w:rPr>
          <w:rFonts w:ascii="Times New Roman" w:hAnsi="Times New Roman" w:cs="Times New Roman"/>
          <w:sz w:val="28"/>
          <w:szCs w:val="28"/>
        </w:rPr>
        <w:t xml:space="preserve"> год (приложение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от 21</w:t>
      </w:r>
      <w:r w:rsidRPr="00A019C1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 № 20/194</w:t>
      </w:r>
      <w:r w:rsidRPr="00A019C1">
        <w:rPr>
          <w:rFonts w:ascii="Times New Roman" w:hAnsi="Times New Roman" w:cs="Times New Roman"/>
          <w:sz w:val="28"/>
          <w:szCs w:val="28"/>
        </w:rPr>
        <w:t xml:space="preserve">) – сумма показателя «Изменение остатков средств на счетах по учету средств бюджетов городского округа в течение финансового года» меняется с </w:t>
      </w:r>
      <w:r>
        <w:rPr>
          <w:rFonts w:ascii="Times New Roman" w:hAnsi="Times New Roman" w:cs="Times New Roman"/>
          <w:sz w:val="28"/>
          <w:szCs w:val="28"/>
        </w:rPr>
        <w:t>32 916,0</w:t>
      </w:r>
      <w:r w:rsidRPr="00A0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A019C1">
        <w:rPr>
          <w:rFonts w:ascii="Times New Roman" w:hAnsi="Times New Roman" w:cs="Times New Roman"/>
          <w:sz w:val="28"/>
          <w:szCs w:val="28"/>
        </w:rPr>
        <w:t xml:space="preserve"> рублей на </w:t>
      </w:r>
      <w:r>
        <w:rPr>
          <w:rFonts w:ascii="Times New Roman" w:hAnsi="Times New Roman" w:cs="Times New Roman"/>
          <w:sz w:val="28"/>
          <w:szCs w:val="28"/>
        </w:rPr>
        <w:t>23 747,6</w:t>
      </w:r>
      <w:r w:rsidRPr="00A019C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яч рублей, на 2025 год - </w:t>
      </w:r>
      <w:r w:rsidRPr="00A019C1">
        <w:rPr>
          <w:rFonts w:ascii="Times New Roman" w:hAnsi="Times New Roman" w:cs="Times New Roman"/>
          <w:sz w:val="28"/>
          <w:szCs w:val="28"/>
        </w:rPr>
        <w:t xml:space="preserve">сумма показателя «Изменение остатков средств на счетах по учету средств бюджетов городского округа в течение финансового года» меняется с </w:t>
      </w:r>
      <w:r>
        <w:rPr>
          <w:rFonts w:ascii="Times New Roman" w:hAnsi="Times New Roman" w:cs="Times New Roman"/>
          <w:sz w:val="28"/>
          <w:szCs w:val="28"/>
        </w:rPr>
        <w:t>9 259,2</w:t>
      </w:r>
      <w:r w:rsidRPr="00A0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A019C1">
        <w:rPr>
          <w:rFonts w:ascii="Times New Roman" w:hAnsi="Times New Roman" w:cs="Times New Roman"/>
          <w:sz w:val="28"/>
          <w:szCs w:val="28"/>
        </w:rPr>
        <w:t xml:space="preserve"> рублей на </w:t>
      </w:r>
      <w:r>
        <w:rPr>
          <w:rFonts w:ascii="Times New Roman" w:hAnsi="Times New Roman" w:cs="Times New Roman"/>
          <w:sz w:val="28"/>
          <w:szCs w:val="28"/>
        </w:rPr>
        <w:t>9 128,0</w:t>
      </w:r>
      <w:r w:rsidRPr="00A019C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 рублей</w:t>
      </w:r>
    </w:p>
    <w:p w:rsidR="00EE404D" w:rsidRDefault="00EE404D" w:rsidP="00EE404D">
      <w:pPr>
        <w:pStyle w:val="11"/>
        <w:shd w:val="clear" w:color="auto" w:fill="auto"/>
        <w:ind w:firstLine="0"/>
        <w:jc w:val="both"/>
      </w:pPr>
      <w:r>
        <w:tab/>
      </w:r>
      <w:r w:rsidRPr="00547F97">
        <w:t>Отношение планового размера дефицита</w:t>
      </w:r>
      <w:r>
        <w:t xml:space="preserve"> на 2023 год</w:t>
      </w:r>
      <w:r w:rsidRPr="00547F97">
        <w:t xml:space="preserve"> к годовому объему доходов местного бюджета без учета безвозмездных поступлений составит </w:t>
      </w:r>
      <w:r>
        <w:t>20</w:t>
      </w:r>
      <w:r w:rsidRPr="00662266">
        <w:t>%, что соответствует положениям статьи 92.</w:t>
      </w:r>
      <w:r>
        <w:t xml:space="preserve">1 Бюджетного кодекса Российской Федерации. </w:t>
      </w:r>
    </w:p>
    <w:p w:rsidR="00EE404D" w:rsidRDefault="00EE404D" w:rsidP="00EE404D">
      <w:pPr>
        <w:pStyle w:val="11"/>
        <w:shd w:val="clear" w:color="auto" w:fill="auto"/>
        <w:ind w:firstLine="709"/>
        <w:jc w:val="both"/>
      </w:pPr>
      <w:r>
        <w:t>Источником финансирования дефицита является изменение остатков на счетах по учету средств бюджета, что утверждается представительным органом в пределах указанных сумм. Данное изменение</w:t>
      </w:r>
      <w:r w:rsidRPr="00547F97">
        <w:t xml:space="preserve"> соответствует</w:t>
      </w:r>
      <w:r>
        <w:t xml:space="preserve"> положениям пункта 3 статьи 92.1 Бюджетного кодекса Российской Федерации.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</w:pPr>
      <w:r>
        <w:t>Проектом решения увеличивается объём бюджетных ассигнований муниципального дорожного фонда на 2023 года на 175,5 тысяч рублей (2,7%)</w:t>
      </w:r>
      <w:r w:rsidRPr="00F418B4">
        <w:t xml:space="preserve"> </w:t>
      </w:r>
      <w:r>
        <w:t>и составит 6 419,9 тысяч рублей. Объём бюджетных ассигнований муниципального дорожного фонда на плановый период 2024 – 2025 годов не изменяется.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  <w:rPr>
          <w:color w:val="auto"/>
          <w:lang w:bidi="ar-SA"/>
        </w:rPr>
      </w:pPr>
      <w:r>
        <w:t>Согласно проекту решения</w:t>
      </w:r>
      <w:r w:rsidRPr="00186450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у</w:t>
      </w:r>
      <w:r w:rsidRPr="00186450">
        <w:rPr>
          <w:color w:val="auto"/>
          <w:lang w:bidi="ar-SA"/>
        </w:rPr>
        <w:t>твер</w:t>
      </w:r>
      <w:r>
        <w:rPr>
          <w:color w:val="auto"/>
          <w:lang w:bidi="ar-SA"/>
        </w:rPr>
        <w:t>ж</w:t>
      </w:r>
      <w:r w:rsidRPr="00186450">
        <w:rPr>
          <w:color w:val="auto"/>
          <w:lang w:bidi="ar-SA"/>
        </w:rPr>
        <w:t>д</w:t>
      </w:r>
      <w:r>
        <w:rPr>
          <w:color w:val="auto"/>
          <w:lang w:bidi="ar-SA"/>
        </w:rPr>
        <w:t>ается</w:t>
      </w:r>
      <w:r w:rsidRPr="00186450">
        <w:rPr>
          <w:color w:val="auto"/>
          <w:lang w:bidi="ar-SA"/>
        </w:rPr>
        <w:t xml:space="preserve"> объем бюджетных ассигнований резервного фонда на 2023 год в сумме 2000,0 тыс. рублей, на 2024 год в сумме 2000,0 тыс. рублей и на 2025 год в сумме 2000,0 тыс. рублей.»</w:t>
      </w:r>
      <w:r>
        <w:rPr>
          <w:color w:val="auto"/>
          <w:lang w:bidi="ar-SA"/>
        </w:rPr>
        <w:t>.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  <w:rPr>
          <w:lang w:bidi="ar-SA"/>
        </w:rPr>
      </w:pPr>
      <w:r>
        <w:rPr>
          <w:color w:val="auto"/>
          <w:lang w:bidi="ar-SA"/>
        </w:rPr>
        <w:t>Также у</w:t>
      </w:r>
      <w:r w:rsidRPr="00460AE7">
        <w:rPr>
          <w:lang w:bidi="ar-SA"/>
        </w:rPr>
        <w:t>стан</w:t>
      </w:r>
      <w:r>
        <w:rPr>
          <w:lang w:bidi="ar-SA"/>
        </w:rPr>
        <w:t>а</w:t>
      </w:r>
      <w:r w:rsidRPr="00460AE7">
        <w:rPr>
          <w:lang w:bidi="ar-SA"/>
        </w:rPr>
        <w:t>в</w:t>
      </w:r>
      <w:r>
        <w:rPr>
          <w:lang w:bidi="ar-SA"/>
        </w:rPr>
        <w:t>ливается</w:t>
      </w:r>
      <w:r w:rsidRPr="00460AE7">
        <w:rPr>
          <w:lang w:bidi="ar-SA"/>
        </w:rPr>
        <w:t xml:space="preserve"> в соответствии с пунктом 3 статьи 217 Бюджетного кодекса Российской Федерации основание для внесения в 2023 году изменений в показатели сводной бюджетной росписи без внесения изменений в настоящее решение является решение Администрации ЗАТО Сибирский о распределении (перераспределении) зарезервированных в составе утвержденных статьей настоящего решения бюджетных ассигнований, предусмотренных на обеспечение проведения ремонтных работ на объектах муниципальной собственности в общем объеме 9175,9 тыс. рублей.</w:t>
      </w:r>
      <w:r>
        <w:rPr>
          <w:lang w:bidi="ar-SA"/>
        </w:rPr>
        <w:t>».</w:t>
      </w:r>
    </w:p>
    <w:p w:rsidR="00EE404D" w:rsidRPr="00460AE7" w:rsidRDefault="00EE404D" w:rsidP="00EE404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Вносимые изменения и дополнения не противоречат Бюджетному кодексу Российской Федерации.</w:t>
      </w:r>
    </w:p>
    <w:p w:rsidR="00EE404D" w:rsidRDefault="00EE404D" w:rsidP="00EE404D">
      <w:pPr>
        <w:pStyle w:val="11"/>
        <w:shd w:val="clear" w:color="auto" w:fill="auto"/>
        <w:ind w:firstLine="0"/>
        <w:jc w:val="both"/>
      </w:pPr>
    </w:p>
    <w:p w:rsidR="00EE404D" w:rsidRDefault="00EE404D" w:rsidP="00EE404D">
      <w:pPr>
        <w:pStyle w:val="11"/>
        <w:shd w:val="clear" w:color="auto" w:fill="auto"/>
        <w:ind w:firstLine="708"/>
        <w:jc w:val="both"/>
      </w:pPr>
      <w:r>
        <w:t>Вывод: предлагаемые изменения в решение Совета депутатов ЗАТО Сибирский от 21.12.2022 № 20/194 «О бюджете городского округа ЗАТО Сибирский Алтайского края на 2023 год и плановый период 2024 и 2025 годов» соответствуют нормам бюджетного законодательства.</w:t>
      </w:r>
    </w:p>
    <w:p w:rsidR="00556AC4" w:rsidRDefault="00556AC4">
      <w:pPr>
        <w:pStyle w:val="11"/>
        <w:shd w:val="clear" w:color="auto" w:fill="auto"/>
        <w:ind w:firstLine="0"/>
        <w:jc w:val="both"/>
      </w:pPr>
      <w:bookmarkStart w:id="0" w:name="_GoBack"/>
      <w:bookmarkEnd w:id="0"/>
    </w:p>
    <w:p w:rsidR="00BC5EBF" w:rsidRPr="00BC5EBF" w:rsidRDefault="00BC5EBF">
      <w:pPr>
        <w:pStyle w:val="11"/>
        <w:shd w:val="clear" w:color="auto" w:fill="auto"/>
        <w:ind w:firstLine="0"/>
        <w:jc w:val="both"/>
      </w:pPr>
      <w:r>
        <w:tab/>
        <w:t xml:space="preserve">Заключение Счетной палаты ЗАТО п. Сибирский от </w:t>
      </w:r>
      <w:r w:rsidR="00EE404D">
        <w:t>22</w:t>
      </w:r>
      <w:r>
        <w:t>.</w:t>
      </w:r>
      <w:r w:rsidR="00EE404D">
        <w:t>03</w:t>
      </w:r>
      <w:r>
        <w:t>.2</w:t>
      </w:r>
      <w:r w:rsidR="00556AC4">
        <w:t>0</w:t>
      </w:r>
      <w:r>
        <w:t>2</w:t>
      </w:r>
      <w:r w:rsidR="00EE404D">
        <w:t>3</w:t>
      </w:r>
      <w:r>
        <w:t xml:space="preserve"> г. № </w:t>
      </w:r>
      <w:r w:rsidR="00EE404D">
        <w:t>17</w:t>
      </w:r>
      <w:r>
        <w:t xml:space="preserve"> направлено председателю Совета депутатов ЗАТО Сибирский.</w:t>
      </w:r>
    </w:p>
    <w:sectPr w:rsidR="00BC5EBF" w:rsidRPr="00BC5EBF" w:rsidSect="00A541B0">
      <w:headerReference w:type="default" r:id="rId8"/>
      <w:headerReference w:type="first" r:id="rId9"/>
      <w:type w:val="continuous"/>
      <w:pgSz w:w="11900" w:h="16840"/>
      <w:pgMar w:top="1134" w:right="851" w:bottom="1134" w:left="1701" w:header="567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5F" w:rsidRDefault="00C3525F">
      <w:r>
        <w:separator/>
      </w:r>
    </w:p>
  </w:endnote>
  <w:endnote w:type="continuationSeparator" w:id="0">
    <w:p w:rsidR="00C3525F" w:rsidRDefault="00C3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5F" w:rsidRDefault="00C3525F"/>
  </w:footnote>
  <w:footnote w:type="continuationSeparator" w:id="0">
    <w:p w:rsidR="00C3525F" w:rsidRDefault="00C352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4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5D12" w:rsidRPr="00FD5D12" w:rsidRDefault="00C3525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B1606E" w:rsidRDefault="00B1606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6E" w:rsidRDefault="00B1606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F40B3"/>
    <w:multiLevelType w:val="multilevel"/>
    <w:tmpl w:val="8CAC3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7E477F"/>
    <w:multiLevelType w:val="hybridMultilevel"/>
    <w:tmpl w:val="34D0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6E"/>
    <w:rsid w:val="0004549F"/>
    <w:rsid w:val="00123A62"/>
    <w:rsid w:val="00125163"/>
    <w:rsid w:val="0013322B"/>
    <w:rsid w:val="00171566"/>
    <w:rsid w:val="001878BC"/>
    <w:rsid w:val="002153FF"/>
    <w:rsid w:val="00237E0F"/>
    <w:rsid w:val="002453AE"/>
    <w:rsid w:val="0026176E"/>
    <w:rsid w:val="00262AC7"/>
    <w:rsid w:val="00292D02"/>
    <w:rsid w:val="002D42CA"/>
    <w:rsid w:val="002F1C17"/>
    <w:rsid w:val="002F344C"/>
    <w:rsid w:val="002F5BF0"/>
    <w:rsid w:val="00314C1A"/>
    <w:rsid w:val="0033513F"/>
    <w:rsid w:val="00363B11"/>
    <w:rsid w:val="00405853"/>
    <w:rsid w:val="00423DA7"/>
    <w:rsid w:val="004425D3"/>
    <w:rsid w:val="00472EC6"/>
    <w:rsid w:val="004C5C7A"/>
    <w:rsid w:val="0050196C"/>
    <w:rsid w:val="00547F97"/>
    <w:rsid w:val="00556AC4"/>
    <w:rsid w:val="00585876"/>
    <w:rsid w:val="00663DB6"/>
    <w:rsid w:val="00695742"/>
    <w:rsid w:val="006A5D50"/>
    <w:rsid w:val="006A7598"/>
    <w:rsid w:val="00774587"/>
    <w:rsid w:val="007B6FCD"/>
    <w:rsid w:val="007D28C1"/>
    <w:rsid w:val="007F3A3F"/>
    <w:rsid w:val="0083382A"/>
    <w:rsid w:val="00842C01"/>
    <w:rsid w:val="0086574C"/>
    <w:rsid w:val="008B160D"/>
    <w:rsid w:val="008B604B"/>
    <w:rsid w:val="0094707B"/>
    <w:rsid w:val="009532AD"/>
    <w:rsid w:val="009F299F"/>
    <w:rsid w:val="00A019C1"/>
    <w:rsid w:val="00A27F66"/>
    <w:rsid w:val="00A37E7C"/>
    <w:rsid w:val="00A541B0"/>
    <w:rsid w:val="00AD312E"/>
    <w:rsid w:val="00AD31DA"/>
    <w:rsid w:val="00B1606E"/>
    <w:rsid w:val="00B23419"/>
    <w:rsid w:val="00B27849"/>
    <w:rsid w:val="00B45567"/>
    <w:rsid w:val="00B75C0F"/>
    <w:rsid w:val="00BA52DC"/>
    <w:rsid w:val="00BC5EBF"/>
    <w:rsid w:val="00C3525F"/>
    <w:rsid w:val="00C55409"/>
    <w:rsid w:val="00C8614C"/>
    <w:rsid w:val="00C904C4"/>
    <w:rsid w:val="00CA50D3"/>
    <w:rsid w:val="00CC7E81"/>
    <w:rsid w:val="00D35E2C"/>
    <w:rsid w:val="00D856D1"/>
    <w:rsid w:val="00DF2973"/>
    <w:rsid w:val="00E479D1"/>
    <w:rsid w:val="00E67D78"/>
    <w:rsid w:val="00EA4D80"/>
    <w:rsid w:val="00EA6929"/>
    <w:rsid w:val="00EE404D"/>
    <w:rsid w:val="00F653BC"/>
    <w:rsid w:val="00FB2404"/>
    <w:rsid w:val="00FD36C7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84550-4FD0-4B24-9795-F4403A4C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4556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0"/>
      <w:ind w:firstLine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D5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D12"/>
    <w:rPr>
      <w:color w:val="000000"/>
    </w:rPr>
  </w:style>
  <w:style w:type="paragraph" w:styleId="a6">
    <w:name w:val="footer"/>
    <w:basedOn w:val="a"/>
    <w:link w:val="a7"/>
    <w:uiPriority w:val="99"/>
    <w:unhideWhenUsed/>
    <w:rsid w:val="00FD5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D12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B45567"/>
    <w:rPr>
      <w:rFonts w:ascii="Arial" w:hAnsi="Arial" w:cs="Arial"/>
      <w:b/>
      <w:bCs/>
      <w:color w:val="26282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C7E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361EFF-CC72-4C0D-977C-786DE306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cp:lastModifiedBy>Predsedatel</cp:lastModifiedBy>
  <cp:revision>10</cp:revision>
  <cp:lastPrinted>2021-03-18T08:39:00Z</cp:lastPrinted>
  <dcterms:created xsi:type="dcterms:W3CDTF">2021-04-22T03:41:00Z</dcterms:created>
  <dcterms:modified xsi:type="dcterms:W3CDTF">2023-03-24T01:47:00Z</dcterms:modified>
</cp:coreProperties>
</file>